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7D506" w14:textId="1CC35C8F" w:rsidR="00975ABF" w:rsidRPr="00611813" w:rsidRDefault="00F12C96" w:rsidP="003731E6">
      <w:pPr>
        <w:pStyle w:val="TitleBlack"/>
        <w:rPr>
          <w:bCs/>
          <w:sz w:val="28"/>
          <w:szCs w:val="28"/>
          <w:lang w:val="nb-NO"/>
        </w:rPr>
      </w:pPr>
      <w:sdt>
        <w:sdtPr>
          <w:rPr>
            <w:lang w:val="nb-NO"/>
          </w:rPr>
          <w:alias w:val="Title"/>
          <w:tag w:val=""/>
          <w:id w:val="1640758581"/>
          <w:placeholder>
            <w:docPart w:val="AD4DD33AB7754122968E73BBB0477D8E"/>
          </w:placeholder>
          <w:dataBinding w:prefixMappings="xmlns:ns0='http://purl.org/dc/elements/1.1/' xmlns:ns1='http://schemas.openxmlformats.org/package/2006/metadata/core-properties' " w:xpath="/ns1:coreProperties[1]/ns0:title[1]" w:storeItemID="{6C3C8BC8-F283-45AE-878A-BAB7291924A1}"/>
          <w:text/>
        </w:sdtPr>
        <w:sdtContent>
          <w:r w:rsidR="00251E8B" w:rsidRPr="00611813">
            <w:rPr>
              <w:lang w:val="nb-NO"/>
            </w:rPr>
            <w:t>L-210 Arbeids- og entretillatelser i Yara Porsgrunn</w:t>
          </w:r>
        </w:sdtContent>
      </w:sdt>
    </w:p>
    <w:p w14:paraId="36244C1A" w14:textId="4D12A9A7" w:rsidR="00AB2083" w:rsidRPr="001B0BFB" w:rsidRDefault="00702F12" w:rsidP="005E7521">
      <w:pPr>
        <w:pStyle w:val="ContentOutdentY"/>
      </w:pPr>
      <w:r w:rsidRPr="001B0BFB">
        <w:t>Lokalt vedlegg for Ammoniakkområdet</w:t>
      </w:r>
    </w:p>
    <w:p w14:paraId="6218A46E" w14:textId="3C30B13F" w:rsidR="00C21524" w:rsidRPr="00890D87" w:rsidRDefault="00C21524" w:rsidP="005E7521">
      <w:pPr>
        <w:pStyle w:val="ContentOutdentY"/>
      </w:pPr>
    </w:p>
    <w:p w14:paraId="330C8D9D" w14:textId="30454110" w:rsidR="00702067" w:rsidRDefault="00702067" w:rsidP="005E7521">
      <w:pPr>
        <w:pStyle w:val="ContentOutdentY"/>
      </w:pPr>
      <w:r w:rsidRPr="001B0BFB">
        <w:t xml:space="preserve">Endring: Noen </w:t>
      </w:r>
      <w:r w:rsidR="008D4D28" w:rsidRPr="001B0BFB">
        <w:t>kapitler har bare byttet plass. Vesentlige endringer av innhold er merket</w:t>
      </w:r>
      <w:r w:rsidR="00F8042E" w:rsidRPr="001B0BFB">
        <w:t xml:space="preserve"> </w:t>
      </w:r>
      <w:r w:rsidR="008D4D28" w:rsidRPr="00CF7E2F">
        <w:rPr>
          <w:color w:val="0000FF"/>
        </w:rPr>
        <w:t>bl</w:t>
      </w:r>
      <w:r w:rsidR="00B6343C" w:rsidRPr="00CF7E2F">
        <w:rPr>
          <w:color w:val="0000FF"/>
        </w:rPr>
        <w:t>å</w:t>
      </w:r>
      <w:r w:rsidR="008D4D28" w:rsidRPr="00CF7E2F">
        <w:rPr>
          <w:color w:val="0000FF"/>
        </w:rPr>
        <w:t>tt</w:t>
      </w:r>
      <w:r w:rsidR="008D4D28" w:rsidRPr="001B0BFB">
        <w:t>/</w:t>
      </w:r>
      <w:r w:rsidR="008D4D28" w:rsidRPr="00B6343C">
        <w:rPr>
          <w:color w:val="FF0000"/>
        </w:rPr>
        <w:t>rødt</w:t>
      </w:r>
      <w:r w:rsidR="00252F61">
        <w:rPr>
          <w:color w:val="FF0000"/>
        </w:rPr>
        <w:t>.</w:t>
      </w:r>
    </w:p>
    <w:sdt>
      <w:sdtPr>
        <w:rPr>
          <w:rFonts w:eastAsia="Times New Roman" w:cs="Times New Roman"/>
          <w:b w:val="0"/>
          <w:bCs w:val="0"/>
          <w:sz w:val="22"/>
          <w:szCs w:val="24"/>
          <w:lang w:val="en-GB"/>
        </w:rPr>
        <w:id w:val="-1423019253"/>
        <w:docPartObj>
          <w:docPartGallery w:val="Table of Contents"/>
          <w:docPartUnique/>
        </w:docPartObj>
      </w:sdtPr>
      <w:sdtEndPr>
        <w:rPr>
          <w:noProof/>
        </w:rPr>
      </w:sdtEndPr>
      <w:sdtContent>
        <w:p w14:paraId="66690872" w14:textId="77777777" w:rsidR="00AB2083" w:rsidRDefault="00AB2083" w:rsidP="00624E38">
          <w:pPr>
            <w:pStyle w:val="TOCHeading"/>
            <w:ind w:firstLine="0"/>
          </w:pPr>
          <w:r>
            <w:t>Table of Contents</w:t>
          </w:r>
        </w:p>
        <w:p w14:paraId="262A339C" w14:textId="1371F9F4" w:rsidR="002510F8" w:rsidRDefault="00AB2083">
          <w:pPr>
            <w:pStyle w:val="TOC1"/>
            <w:rPr>
              <w:rFonts w:asciiTheme="minorHAnsi" w:eastAsiaTheme="minorEastAsia" w:hAnsiTheme="minorHAnsi" w:cstheme="minorBidi"/>
              <w:b w:val="0"/>
              <w:bCs w:val="0"/>
              <w:noProof/>
              <w:szCs w:val="22"/>
              <w:lang w:val="nb-NO" w:eastAsia="nb-NO"/>
            </w:rPr>
          </w:pPr>
          <w:r>
            <w:fldChar w:fldCharType="begin"/>
          </w:r>
          <w:r>
            <w:instrText xml:space="preserve"> TOC \o "1-3" \h \z \u </w:instrText>
          </w:r>
          <w:r>
            <w:fldChar w:fldCharType="separate"/>
          </w:r>
          <w:hyperlink w:anchor="_Toc92143046" w:history="1">
            <w:r w:rsidR="002510F8" w:rsidRPr="001D3F41">
              <w:rPr>
                <w:rStyle w:val="Hyperlink"/>
                <w:noProof/>
              </w:rPr>
              <w:t>1.</w:t>
            </w:r>
            <w:r w:rsidR="002510F8">
              <w:rPr>
                <w:rFonts w:asciiTheme="minorHAnsi" w:eastAsiaTheme="minorEastAsia" w:hAnsiTheme="minorHAnsi" w:cstheme="minorBidi"/>
                <w:b w:val="0"/>
                <w:bCs w:val="0"/>
                <w:noProof/>
                <w:szCs w:val="22"/>
                <w:lang w:val="nb-NO" w:eastAsia="nb-NO"/>
              </w:rPr>
              <w:tab/>
            </w:r>
            <w:r w:rsidR="002510F8" w:rsidRPr="001D3F41">
              <w:rPr>
                <w:rStyle w:val="Hyperlink"/>
                <w:noProof/>
              </w:rPr>
              <w:t>HACCP</w:t>
            </w:r>
            <w:r w:rsidR="002510F8">
              <w:rPr>
                <w:noProof/>
                <w:webHidden/>
              </w:rPr>
              <w:tab/>
            </w:r>
            <w:r w:rsidR="002510F8">
              <w:rPr>
                <w:noProof/>
                <w:webHidden/>
              </w:rPr>
              <w:fldChar w:fldCharType="begin"/>
            </w:r>
            <w:r w:rsidR="002510F8">
              <w:rPr>
                <w:noProof/>
                <w:webHidden/>
              </w:rPr>
              <w:instrText xml:space="preserve"> PAGEREF _Toc92143046 \h </w:instrText>
            </w:r>
            <w:r w:rsidR="002510F8">
              <w:rPr>
                <w:noProof/>
                <w:webHidden/>
              </w:rPr>
            </w:r>
            <w:r w:rsidR="002510F8">
              <w:rPr>
                <w:noProof/>
                <w:webHidden/>
              </w:rPr>
              <w:fldChar w:fldCharType="separate"/>
            </w:r>
            <w:r w:rsidR="002510F8">
              <w:rPr>
                <w:noProof/>
                <w:webHidden/>
              </w:rPr>
              <w:t>2</w:t>
            </w:r>
            <w:r w:rsidR="002510F8">
              <w:rPr>
                <w:noProof/>
                <w:webHidden/>
              </w:rPr>
              <w:fldChar w:fldCharType="end"/>
            </w:r>
          </w:hyperlink>
        </w:p>
        <w:p w14:paraId="3C0A9F6B" w14:textId="1D4B9AE6" w:rsidR="002510F8" w:rsidRDefault="002510F8">
          <w:pPr>
            <w:pStyle w:val="TOC1"/>
            <w:rPr>
              <w:rFonts w:asciiTheme="minorHAnsi" w:eastAsiaTheme="minorEastAsia" w:hAnsiTheme="minorHAnsi" w:cstheme="minorBidi"/>
              <w:b w:val="0"/>
              <w:bCs w:val="0"/>
              <w:noProof/>
              <w:szCs w:val="22"/>
              <w:lang w:val="nb-NO" w:eastAsia="nb-NO"/>
            </w:rPr>
          </w:pPr>
          <w:hyperlink w:anchor="_Toc92143047" w:history="1">
            <w:r w:rsidRPr="001D3F41">
              <w:rPr>
                <w:rStyle w:val="Hyperlink"/>
                <w:noProof/>
              </w:rPr>
              <w:t>2.</w:t>
            </w:r>
            <w:r>
              <w:rPr>
                <w:rFonts w:asciiTheme="minorHAnsi" w:eastAsiaTheme="minorEastAsia" w:hAnsiTheme="minorHAnsi" w:cstheme="minorBidi"/>
                <w:b w:val="0"/>
                <w:bCs w:val="0"/>
                <w:noProof/>
                <w:szCs w:val="22"/>
                <w:lang w:val="nb-NO" w:eastAsia="nb-NO"/>
              </w:rPr>
              <w:tab/>
            </w:r>
            <w:r w:rsidRPr="001D3F41">
              <w:rPr>
                <w:rStyle w:val="Hyperlink"/>
                <w:noProof/>
              </w:rPr>
              <w:t>BESKRIVELSE / ANSVARSFORHOLD</w:t>
            </w:r>
            <w:r>
              <w:rPr>
                <w:noProof/>
                <w:webHidden/>
              </w:rPr>
              <w:tab/>
            </w:r>
            <w:r>
              <w:rPr>
                <w:noProof/>
                <w:webHidden/>
              </w:rPr>
              <w:fldChar w:fldCharType="begin"/>
            </w:r>
            <w:r>
              <w:rPr>
                <w:noProof/>
                <w:webHidden/>
              </w:rPr>
              <w:instrText xml:space="preserve"> PAGEREF _Toc92143047 \h </w:instrText>
            </w:r>
            <w:r>
              <w:rPr>
                <w:noProof/>
                <w:webHidden/>
              </w:rPr>
            </w:r>
            <w:r>
              <w:rPr>
                <w:noProof/>
                <w:webHidden/>
              </w:rPr>
              <w:fldChar w:fldCharType="separate"/>
            </w:r>
            <w:r>
              <w:rPr>
                <w:noProof/>
                <w:webHidden/>
              </w:rPr>
              <w:t>2</w:t>
            </w:r>
            <w:r>
              <w:rPr>
                <w:noProof/>
                <w:webHidden/>
              </w:rPr>
              <w:fldChar w:fldCharType="end"/>
            </w:r>
          </w:hyperlink>
        </w:p>
        <w:p w14:paraId="7E92AB1A" w14:textId="6D9219D2" w:rsidR="002510F8" w:rsidRDefault="002510F8">
          <w:pPr>
            <w:pStyle w:val="TOC2"/>
            <w:rPr>
              <w:rFonts w:asciiTheme="minorHAnsi" w:eastAsiaTheme="minorEastAsia" w:hAnsiTheme="minorHAnsi" w:cstheme="minorBidi"/>
              <w:bCs w:val="0"/>
              <w:noProof/>
              <w:szCs w:val="22"/>
              <w:lang w:val="nb-NO" w:eastAsia="nb-NO"/>
            </w:rPr>
          </w:pPr>
          <w:hyperlink w:anchor="_Toc92143048" w:history="1">
            <w:r w:rsidRPr="001D3F41">
              <w:rPr>
                <w:rStyle w:val="Hyperlink"/>
                <w:noProof/>
              </w:rPr>
              <w:t>2.1.</w:t>
            </w:r>
            <w:r>
              <w:rPr>
                <w:rFonts w:asciiTheme="minorHAnsi" w:eastAsiaTheme="minorEastAsia" w:hAnsiTheme="minorHAnsi" w:cstheme="minorBidi"/>
                <w:bCs w:val="0"/>
                <w:noProof/>
                <w:szCs w:val="22"/>
                <w:lang w:val="nb-NO" w:eastAsia="nb-NO"/>
              </w:rPr>
              <w:tab/>
            </w:r>
            <w:r w:rsidRPr="001D3F41">
              <w:rPr>
                <w:rStyle w:val="Hyperlink"/>
                <w:noProof/>
              </w:rPr>
              <w:t>Generelt</w:t>
            </w:r>
            <w:r>
              <w:rPr>
                <w:noProof/>
                <w:webHidden/>
              </w:rPr>
              <w:tab/>
            </w:r>
            <w:r>
              <w:rPr>
                <w:noProof/>
                <w:webHidden/>
              </w:rPr>
              <w:fldChar w:fldCharType="begin"/>
            </w:r>
            <w:r>
              <w:rPr>
                <w:noProof/>
                <w:webHidden/>
              </w:rPr>
              <w:instrText xml:space="preserve"> PAGEREF _Toc92143048 \h </w:instrText>
            </w:r>
            <w:r>
              <w:rPr>
                <w:noProof/>
                <w:webHidden/>
              </w:rPr>
            </w:r>
            <w:r>
              <w:rPr>
                <w:noProof/>
                <w:webHidden/>
              </w:rPr>
              <w:fldChar w:fldCharType="separate"/>
            </w:r>
            <w:r>
              <w:rPr>
                <w:noProof/>
                <w:webHidden/>
              </w:rPr>
              <w:t>2</w:t>
            </w:r>
            <w:r>
              <w:rPr>
                <w:noProof/>
                <w:webHidden/>
              </w:rPr>
              <w:fldChar w:fldCharType="end"/>
            </w:r>
          </w:hyperlink>
        </w:p>
        <w:p w14:paraId="5BBAFF7A" w14:textId="427B2D84" w:rsidR="002510F8" w:rsidRDefault="002510F8">
          <w:pPr>
            <w:pStyle w:val="TOC2"/>
            <w:rPr>
              <w:rFonts w:asciiTheme="minorHAnsi" w:eastAsiaTheme="minorEastAsia" w:hAnsiTheme="minorHAnsi" w:cstheme="minorBidi"/>
              <w:bCs w:val="0"/>
              <w:noProof/>
              <w:szCs w:val="22"/>
              <w:lang w:val="nb-NO" w:eastAsia="nb-NO"/>
            </w:rPr>
          </w:pPr>
          <w:hyperlink w:anchor="_Toc92143049" w:history="1">
            <w:r w:rsidRPr="001D3F41">
              <w:rPr>
                <w:rStyle w:val="Hyperlink"/>
                <w:noProof/>
              </w:rPr>
              <w:t>2.2.</w:t>
            </w:r>
            <w:r>
              <w:rPr>
                <w:rFonts w:asciiTheme="minorHAnsi" w:eastAsiaTheme="minorEastAsia" w:hAnsiTheme="minorHAnsi" w:cstheme="minorBidi"/>
                <w:bCs w:val="0"/>
                <w:noProof/>
                <w:szCs w:val="22"/>
                <w:lang w:val="nb-NO" w:eastAsia="nb-NO"/>
              </w:rPr>
              <w:tab/>
            </w:r>
            <w:r w:rsidRPr="001D3F41">
              <w:rPr>
                <w:rStyle w:val="Hyperlink"/>
                <w:noProof/>
              </w:rPr>
              <w:t>Gassmåling ved varm arbeidstillatelse</w:t>
            </w:r>
            <w:r>
              <w:rPr>
                <w:noProof/>
                <w:webHidden/>
              </w:rPr>
              <w:tab/>
            </w:r>
            <w:r>
              <w:rPr>
                <w:noProof/>
                <w:webHidden/>
              </w:rPr>
              <w:fldChar w:fldCharType="begin"/>
            </w:r>
            <w:r>
              <w:rPr>
                <w:noProof/>
                <w:webHidden/>
              </w:rPr>
              <w:instrText xml:space="preserve"> PAGEREF _Toc92143049 \h </w:instrText>
            </w:r>
            <w:r>
              <w:rPr>
                <w:noProof/>
                <w:webHidden/>
              </w:rPr>
            </w:r>
            <w:r>
              <w:rPr>
                <w:noProof/>
                <w:webHidden/>
              </w:rPr>
              <w:fldChar w:fldCharType="separate"/>
            </w:r>
            <w:r>
              <w:rPr>
                <w:noProof/>
                <w:webHidden/>
              </w:rPr>
              <w:t>2</w:t>
            </w:r>
            <w:r>
              <w:rPr>
                <w:noProof/>
                <w:webHidden/>
              </w:rPr>
              <w:fldChar w:fldCharType="end"/>
            </w:r>
          </w:hyperlink>
        </w:p>
        <w:p w14:paraId="2FE7CF0D" w14:textId="50094FD2" w:rsidR="002510F8" w:rsidRDefault="002510F8">
          <w:pPr>
            <w:pStyle w:val="TOC2"/>
            <w:rPr>
              <w:rFonts w:asciiTheme="minorHAnsi" w:eastAsiaTheme="minorEastAsia" w:hAnsiTheme="minorHAnsi" w:cstheme="minorBidi"/>
              <w:bCs w:val="0"/>
              <w:noProof/>
              <w:szCs w:val="22"/>
              <w:lang w:val="nb-NO" w:eastAsia="nb-NO"/>
            </w:rPr>
          </w:pPr>
          <w:hyperlink w:anchor="_Toc92143050" w:history="1">
            <w:r w:rsidRPr="001D3F41">
              <w:rPr>
                <w:rStyle w:val="Hyperlink"/>
                <w:noProof/>
              </w:rPr>
              <w:t>2.3.</w:t>
            </w:r>
            <w:r>
              <w:rPr>
                <w:rFonts w:asciiTheme="minorHAnsi" w:eastAsiaTheme="minorEastAsia" w:hAnsiTheme="minorHAnsi" w:cstheme="minorBidi"/>
                <w:bCs w:val="0"/>
                <w:noProof/>
                <w:szCs w:val="22"/>
                <w:lang w:val="nb-NO" w:eastAsia="nb-NO"/>
              </w:rPr>
              <w:tab/>
            </w:r>
            <w:r w:rsidRPr="001D3F41">
              <w:rPr>
                <w:rStyle w:val="Hyperlink"/>
                <w:noProof/>
              </w:rPr>
              <w:t>Sikker Jobb Analyse (SJA/RA2)</w:t>
            </w:r>
            <w:r>
              <w:rPr>
                <w:noProof/>
                <w:webHidden/>
              </w:rPr>
              <w:tab/>
            </w:r>
            <w:r>
              <w:rPr>
                <w:noProof/>
                <w:webHidden/>
              </w:rPr>
              <w:fldChar w:fldCharType="begin"/>
            </w:r>
            <w:r>
              <w:rPr>
                <w:noProof/>
                <w:webHidden/>
              </w:rPr>
              <w:instrText xml:space="preserve"> PAGEREF _Toc92143050 \h </w:instrText>
            </w:r>
            <w:r>
              <w:rPr>
                <w:noProof/>
                <w:webHidden/>
              </w:rPr>
            </w:r>
            <w:r>
              <w:rPr>
                <w:noProof/>
                <w:webHidden/>
              </w:rPr>
              <w:fldChar w:fldCharType="separate"/>
            </w:r>
            <w:r>
              <w:rPr>
                <w:noProof/>
                <w:webHidden/>
              </w:rPr>
              <w:t>3</w:t>
            </w:r>
            <w:r>
              <w:rPr>
                <w:noProof/>
                <w:webHidden/>
              </w:rPr>
              <w:fldChar w:fldCharType="end"/>
            </w:r>
          </w:hyperlink>
        </w:p>
        <w:p w14:paraId="6AFEF67E" w14:textId="4BE357DD" w:rsidR="002510F8" w:rsidRDefault="002510F8">
          <w:pPr>
            <w:pStyle w:val="TOC2"/>
            <w:rPr>
              <w:rFonts w:asciiTheme="minorHAnsi" w:eastAsiaTheme="minorEastAsia" w:hAnsiTheme="minorHAnsi" w:cstheme="minorBidi"/>
              <w:bCs w:val="0"/>
              <w:noProof/>
              <w:szCs w:val="22"/>
              <w:lang w:val="nb-NO" w:eastAsia="nb-NO"/>
            </w:rPr>
          </w:pPr>
          <w:hyperlink w:anchor="_Toc92143051" w:history="1">
            <w:r w:rsidRPr="001D3F41">
              <w:rPr>
                <w:rStyle w:val="Hyperlink"/>
                <w:noProof/>
              </w:rPr>
              <w:t>2.4.</w:t>
            </w:r>
            <w:r>
              <w:rPr>
                <w:rFonts w:asciiTheme="minorHAnsi" w:eastAsiaTheme="minorEastAsia" w:hAnsiTheme="minorHAnsi" w:cstheme="minorBidi"/>
                <w:bCs w:val="0"/>
                <w:noProof/>
                <w:szCs w:val="22"/>
                <w:lang w:val="nb-NO" w:eastAsia="nb-NO"/>
              </w:rPr>
              <w:tab/>
            </w:r>
            <w:r w:rsidRPr="001D3F41">
              <w:rPr>
                <w:rStyle w:val="Hyperlink"/>
                <w:noProof/>
              </w:rPr>
              <w:t>Oversikt over pågående arbeider</w:t>
            </w:r>
            <w:r>
              <w:rPr>
                <w:noProof/>
                <w:webHidden/>
              </w:rPr>
              <w:tab/>
            </w:r>
            <w:r>
              <w:rPr>
                <w:noProof/>
                <w:webHidden/>
              </w:rPr>
              <w:fldChar w:fldCharType="begin"/>
            </w:r>
            <w:r>
              <w:rPr>
                <w:noProof/>
                <w:webHidden/>
              </w:rPr>
              <w:instrText xml:space="preserve"> PAGEREF _Toc92143051 \h </w:instrText>
            </w:r>
            <w:r>
              <w:rPr>
                <w:noProof/>
                <w:webHidden/>
              </w:rPr>
            </w:r>
            <w:r>
              <w:rPr>
                <w:noProof/>
                <w:webHidden/>
              </w:rPr>
              <w:fldChar w:fldCharType="separate"/>
            </w:r>
            <w:r>
              <w:rPr>
                <w:noProof/>
                <w:webHidden/>
              </w:rPr>
              <w:t>3</w:t>
            </w:r>
            <w:r>
              <w:rPr>
                <w:noProof/>
                <w:webHidden/>
              </w:rPr>
              <w:fldChar w:fldCharType="end"/>
            </w:r>
          </w:hyperlink>
        </w:p>
        <w:p w14:paraId="524338A2" w14:textId="321C7D15" w:rsidR="002510F8" w:rsidRDefault="002510F8">
          <w:pPr>
            <w:pStyle w:val="TOC2"/>
            <w:rPr>
              <w:rFonts w:asciiTheme="minorHAnsi" w:eastAsiaTheme="minorEastAsia" w:hAnsiTheme="minorHAnsi" w:cstheme="minorBidi"/>
              <w:bCs w:val="0"/>
              <w:noProof/>
              <w:szCs w:val="22"/>
              <w:lang w:val="nb-NO" w:eastAsia="nb-NO"/>
            </w:rPr>
          </w:pPr>
          <w:hyperlink w:anchor="_Toc92143052" w:history="1">
            <w:r w:rsidRPr="001D3F41">
              <w:rPr>
                <w:rStyle w:val="Hyperlink"/>
                <w:noProof/>
              </w:rPr>
              <w:t>2.5.</w:t>
            </w:r>
            <w:r>
              <w:rPr>
                <w:rFonts w:asciiTheme="minorHAnsi" w:eastAsiaTheme="minorEastAsia" w:hAnsiTheme="minorHAnsi" w:cstheme="minorBidi"/>
                <w:bCs w:val="0"/>
                <w:noProof/>
                <w:szCs w:val="22"/>
                <w:lang w:val="nb-NO" w:eastAsia="nb-NO"/>
              </w:rPr>
              <w:tab/>
            </w:r>
            <w:r w:rsidRPr="001D3F41">
              <w:rPr>
                <w:rStyle w:val="Hyperlink"/>
                <w:noProof/>
              </w:rPr>
              <w:t>Entring</w:t>
            </w:r>
            <w:r>
              <w:rPr>
                <w:noProof/>
                <w:webHidden/>
              </w:rPr>
              <w:tab/>
            </w:r>
            <w:r>
              <w:rPr>
                <w:noProof/>
                <w:webHidden/>
              </w:rPr>
              <w:fldChar w:fldCharType="begin"/>
            </w:r>
            <w:r>
              <w:rPr>
                <w:noProof/>
                <w:webHidden/>
              </w:rPr>
              <w:instrText xml:space="preserve"> PAGEREF _Toc92143052 \h </w:instrText>
            </w:r>
            <w:r>
              <w:rPr>
                <w:noProof/>
                <w:webHidden/>
              </w:rPr>
            </w:r>
            <w:r>
              <w:rPr>
                <w:noProof/>
                <w:webHidden/>
              </w:rPr>
              <w:fldChar w:fldCharType="separate"/>
            </w:r>
            <w:r>
              <w:rPr>
                <w:noProof/>
                <w:webHidden/>
              </w:rPr>
              <w:t>3</w:t>
            </w:r>
            <w:r>
              <w:rPr>
                <w:noProof/>
                <w:webHidden/>
              </w:rPr>
              <w:fldChar w:fldCharType="end"/>
            </w:r>
          </w:hyperlink>
        </w:p>
        <w:p w14:paraId="77E0783D" w14:textId="59AB76DD" w:rsidR="002510F8" w:rsidRDefault="002510F8">
          <w:pPr>
            <w:pStyle w:val="TOC2"/>
            <w:rPr>
              <w:rFonts w:asciiTheme="minorHAnsi" w:eastAsiaTheme="minorEastAsia" w:hAnsiTheme="minorHAnsi" w:cstheme="minorBidi"/>
              <w:bCs w:val="0"/>
              <w:noProof/>
              <w:szCs w:val="22"/>
              <w:lang w:val="nb-NO" w:eastAsia="nb-NO"/>
            </w:rPr>
          </w:pPr>
          <w:hyperlink w:anchor="_Toc92143053" w:history="1">
            <w:r w:rsidRPr="001D3F41">
              <w:rPr>
                <w:rStyle w:val="Hyperlink"/>
                <w:noProof/>
              </w:rPr>
              <w:t>2.6.</w:t>
            </w:r>
            <w:r>
              <w:rPr>
                <w:rFonts w:asciiTheme="minorHAnsi" w:eastAsiaTheme="minorEastAsia" w:hAnsiTheme="minorHAnsi" w:cstheme="minorBidi"/>
                <w:bCs w:val="0"/>
                <w:noProof/>
                <w:szCs w:val="22"/>
                <w:lang w:val="nb-NO" w:eastAsia="nb-NO"/>
              </w:rPr>
              <w:tab/>
            </w:r>
            <w:r w:rsidRPr="001D3F41">
              <w:rPr>
                <w:rStyle w:val="Hyperlink"/>
                <w:noProof/>
              </w:rPr>
              <w:t>Ved inngrep i prosessutstyr</w:t>
            </w:r>
            <w:r>
              <w:rPr>
                <w:noProof/>
                <w:webHidden/>
              </w:rPr>
              <w:tab/>
            </w:r>
            <w:r>
              <w:rPr>
                <w:noProof/>
                <w:webHidden/>
              </w:rPr>
              <w:fldChar w:fldCharType="begin"/>
            </w:r>
            <w:r>
              <w:rPr>
                <w:noProof/>
                <w:webHidden/>
              </w:rPr>
              <w:instrText xml:space="preserve"> PAGEREF _Toc92143053 \h </w:instrText>
            </w:r>
            <w:r>
              <w:rPr>
                <w:noProof/>
                <w:webHidden/>
              </w:rPr>
            </w:r>
            <w:r>
              <w:rPr>
                <w:noProof/>
                <w:webHidden/>
              </w:rPr>
              <w:fldChar w:fldCharType="separate"/>
            </w:r>
            <w:r>
              <w:rPr>
                <w:noProof/>
                <w:webHidden/>
              </w:rPr>
              <w:t>4</w:t>
            </w:r>
            <w:r>
              <w:rPr>
                <w:noProof/>
                <w:webHidden/>
              </w:rPr>
              <w:fldChar w:fldCharType="end"/>
            </w:r>
          </w:hyperlink>
        </w:p>
        <w:p w14:paraId="7971B0BF" w14:textId="1729DF3C" w:rsidR="002510F8" w:rsidRDefault="002510F8">
          <w:pPr>
            <w:pStyle w:val="TOC1"/>
            <w:rPr>
              <w:rFonts w:asciiTheme="minorHAnsi" w:eastAsiaTheme="minorEastAsia" w:hAnsiTheme="minorHAnsi" w:cstheme="minorBidi"/>
              <w:b w:val="0"/>
              <w:bCs w:val="0"/>
              <w:noProof/>
              <w:szCs w:val="22"/>
              <w:lang w:val="nb-NO" w:eastAsia="nb-NO"/>
            </w:rPr>
          </w:pPr>
          <w:hyperlink w:anchor="_Toc92143054" w:history="1">
            <w:r w:rsidRPr="001D3F41">
              <w:rPr>
                <w:rStyle w:val="Hyperlink"/>
                <w:noProof/>
              </w:rPr>
              <w:t>3.</w:t>
            </w:r>
            <w:r>
              <w:rPr>
                <w:rFonts w:asciiTheme="minorHAnsi" w:eastAsiaTheme="minorEastAsia" w:hAnsiTheme="minorHAnsi" w:cstheme="minorBidi"/>
                <w:b w:val="0"/>
                <w:bCs w:val="0"/>
                <w:noProof/>
                <w:szCs w:val="22"/>
                <w:lang w:val="nb-NO" w:eastAsia="nb-NO"/>
              </w:rPr>
              <w:tab/>
            </w:r>
            <w:r w:rsidRPr="001D3F41">
              <w:rPr>
                <w:rStyle w:val="Hyperlink"/>
                <w:noProof/>
              </w:rPr>
              <w:t>BEHOV FOR AET eller IKKE BEHOV FOR AET</w:t>
            </w:r>
            <w:r>
              <w:rPr>
                <w:noProof/>
                <w:webHidden/>
              </w:rPr>
              <w:tab/>
            </w:r>
            <w:r>
              <w:rPr>
                <w:noProof/>
                <w:webHidden/>
              </w:rPr>
              <w:fldChar w:fldCharType="begin"/>
            </w:r>
            <w:r>
              <w:rPr>
                <w:noProof/>
                <w:webHidden/>
              </w:rPr>
              <w:instrText xml:space="preserve"> PAGEREF _Toc92143054 \h </w:instrText>
            </w:r>
            <w:r>
              <w:rPr>
                <w:noProof/>
                <w:webHidden/>
              </w:rPr>
            </w:r>
            <w:r>
              <w:rPr>
                <w:noProof/>
                <w:webHidden/>
              </w:rPr>
              <w:fldChar w:fldCharType="separate"/>
            </w:r>
            <w:r>
              <w:rPr>
                <w:noProof/>
                <w:webHidden/>
              </w:rPr>
              <w:t>4</w:t>
            </w:r>
            <w:r>
              <w:rPr>
                <w:noProof/>
                <w:webHidden/>
              </w:rPr>
              <w:fldChar w:fldCharType="end"/>
            </w:r>
          </w:hyperlink>
        </w:p>
        <w:p w14:paraId="19968181" w14:textId="0FFD2B7E" w:rsidR="002510F8" w:rsidRDefault="002510F8">
          <w:pPr>
            <w:pStyle w:val="TOC2"/>
            <w:rPr>
              <w:rFonts w:asciiTheme="minorHAnsi" w:eastAsiaTheme="minorEastAsia" w:hAnsiTheme="minorHAnsi" w:cstheme="minorBidi"/>
              <w:bCs w:val="0"/>
              <w:noProof/>
              <w:szCs w:val="22"/>
              <w:lang w:val="nb-NO" w:eastAsia="nb-NO"/>
            </w:rPr>
          </w:pPr>
          <w:hyperlink w:anchor="_Toc92143055" w:history="1">
            <w:r w:rsidRPr="001D3F41">
              <w:rPr>
                <w:rStyle w:val="Hyperlink"/>
                <w:noProof/>
              </w:rPr>
              <w:t>3.1.</w:t>
            </w:r>
            <w:r>
              <w:rPr>
                <w:rFonts w:asciiTheme="minorHAnsi" w:eastAsiaTheme="minorEastAsia" w:hAnsiTheme="minorHAnsi" w:cstheme="minorBidi"/>
                <w:bCs w:val="0"/>
                <w:noProof/>
                <w:szCs w:val="22"/>
                <w:lang w:val="nb-NO" w:eastAsia="nb-NO"/>
              </w:rPr>
              <w:tab/>
            </w:r>
            <w:r w:rsidRPr="001D3F41">
              <w:rPr>
                <w:rStyle w:val="Hyperlink"/>
                <w:noProof/>
              </w:rPr>
              <w:t>Arbeidsoppgaver som ikke krever arbeids- og entretillatelse når de utføres av områdets faste drifts- og vedlikeholdspersonell.</w:t>
            </w:r>
            <w:r>
              <w:rPr>
                <w:noProof/>
                <w:webHidden/>
              </w:rPr>
              <w:tab/>
            </w:r>
            <w:r>
              <w:rPr>
                <w:noProof/>
                <w:webHidden/>
              </w:rPr>
              <w:fldChar w:fldCharType="begin"/>
            </w:r>
            <w:r>
              <w:rPr>
                <w:noProof/>
                <w:webHidden/>
              </w:rPr>
              <w:instrText xml:space="preserve"> PAGEREF _Toc92143055 \h </w:instrText>
            </w:r>
            <w:r>
              <w:rPr>
                <w:noProof/>
                <w:webHidden/>
              </w:rPr>
            </w:r>
            <w:r>
              <w:rPr>
                <w:noProof/>
                <w:webHidden/>
              </w:rPr>
              <w:fldChar w:fldCharType="separate"/>
            </w:r>
            <w:r>
              <w:rPr>
                <w:noProof/>
                <w:webHidden/>
              </w:rPr>
              <w:t>4</w:t>
            </w:r>
            <w:r>
              <w:rPr>
                <w:noProof/>
                <w:webHidden/>
              </w:rPr>
              <w:fldChar w:fldCharType="end"/>
            </w:r>
          </w:hyperlink>
        </w:p>
        <w:p w14:paraId="3DF2FDEA" w14:textId="1CCF527C" w:rsidR="002510F8" w:rsidRDefault="002510F8">
          <w:pPr>
            <w:pStyle w:val="TOC2"/>
            <w:rPr>
              <w:rFonts w:asciiTheme="minorHAnsi" w:eastAsiaTheme="minorEastAsia" w:hAnsiTheme="minorHAnsi" w:cstheme="minorBidi"/>
              <w:bCs w:val="0"/>
              <w:noProof/>
              <w:szCs w:val="22"/>
              <w:lang w:val="nb-NO" w:eastAsia="nb-NO"/>
            </w:rPr>
          </w:pPr>
          <w:hyperlink w:anchor="_Toc92143056" w:history="1">
            <w:r w:rsidRPr="001D3F41">
              <w:rPr>
                <w:rStyle w:val="Hyperlink"/>
                <w:noProof/>
              </w:rPr>
              <w:t>3.2.</w:t>
            </w:r>
            <w:r>
              <w:rPr>
                <w:rFonts w:asciiTheme="minorHAnsi" w:eastAsiaTheme="minorEastAsia" w:hAnsiTheme="minorHAnsi" w:cstheme="minorBidi"/>
                <w:bCs w:val="0"/>
                <w:noProof/>
                <w:szCs w:val="22"/>
                <w:lang w:val="nb-NO" w:eastAsia="nb-NO"/>
              </w:rPr>
              <w:tab/>
            </w:r>
            <w:r w:rsidRPr="001D3F41">
              <w:rPr>
                <w:rStyle w:val="Hyperlink"/>
                <w:noProof/>
              </w:rPr>
              <w:t>Utstedelse av AET uten å møte i AET-luken</w:t>
            </w:r>
            <w:r>
              <w:rPr>
                <w:noProof/>
                <w:webHidden/>
              </w:rPr>
              <w:tab/>
            </w:r>
            <w:r>
              <w:rPr>
                <w:noProof/>
                <w:webHidden/>
              </w:rPr>
              <w:fldChar w:fldCharType="begin"/>
            </w:r>
            <w:r>
              <w:rPr>
                <w:noProof/>
                <w:webHidden/>
              </w:rPr>
              <w:instrText xml:space="preserve"> PAGEREF _Toc92143056 \h </w:instrText>
            </w:r>
            <w:r>
              <w:rPr>
                <w:noProof/>
                <w:webHidden/>
              </w:rPr>
            </w:r>
            <w:r>
              <w:rPr>
                <w:noProof/>
                <w:webHidden/>
              </w:rPr>
              <w:fldChar w:fldCharType="separate"/>
            </w:r>
            <w:r>
              <w:rPr>
                <w:noProof/>
                <w:webHidden/>
              </w:rPr>
              <w:t>4</w:t>
            </w:r>
            <w:r>
              <w:rPr>
                <w:noProof/>
                <w:webHidden/>
              </w:rPr>
              <w:fldChar w:fldCharType="end"/>
            </w:r>
          </w:hyperlink>
        </w:p>
        <w:p w14:paraId="2E03E1DC" w14:textId="3D2407A3" w:rsidR="002510F8" w:rsidRDefault="002510F8">
          <w:pPr>
            <w:pStyle w:val="TOC2"/>
            <w:rPr>
              <w:rFonts w:asciiTheme="minorHAnsi" w:eastAsiaTheme="minorEastAsia" w:hAnsiTheme="minorHAnsi" w:cstheme="minorBidi"/>
              <w:bCs w:val="0"/>
              <w:noProof/>
              <w:szCs w:val="22"/>
              <w:lang w:val="nb-NO" w:eastAsia="nb-NO"/>
            </w:rPr>
          </w:pPr>
          <w:hyperlink w:anchor="_Toc92143057" w:history="1">
            <w:r w:rsidRPr="001D3F41">
              <w:rPr>
                <w:rStyle w:val="Hyperlink"/>
                <w:noProof/>
              </w:rPr>
              <w:t>3.3.</w:t>
            </w:r>
            <w:r>
              <w:rPr>
                <w:rFonts w:asciiTheme="minorHAnsi" w:eastAsiaTheme="minorEastAsia" w:hAnsiTheme="minorHAnsi" w:cstheme="minorBidi"/>
                <w:bCs w:val="0"/>
                <w:noProof/>
                <w:szCs w:val="22"/>
                <w:lang w:val="nb-NO" w:eastAsia="nb-NO"/>
              </w:rPr>
              <w:tab/>
            </w:r>
            <w:r w:rsidRPr="001D3F41">
              <w:rPr>
                <w:rStyle w:val="Hyperlink"/>
                <w:noProof/>
              </w:rPr>
              <w:t>AET forhold for N-LAB</w:t>
            </w:r>
            <w:r>
              <w:rPr>
                <w:noProof/>
                <w:webHidden/>
              </w:rPr>
              <w:tab/>
            </w:r>
            <w:r>
              <w:rPr>
                <w:noProof/>
                <w:webHidden/>
              </w:rPr>
              <w:fldChar w:fldCharType="begin"/>
            </w:r>
            <w:r>
              <w:rPr>
                <w:noProof/>
                <w:webHidden/>
              </w:rPr>
              <w:instrText xml:space="preserve"> PAGEREF _Toc92143057 \h </w:instrText>
            </w:r>
            <w:r>
              <w:rPr>
                <w:noProof/>
                <w:webHidden/>
              </w:rPr>
            </w:r>
            <w:r>
              <w:rPr>
                <w:noProof/>
                <w:webHidden/>
              </w:rPr>
              <w:fldChar w:fldCharType="separate"/>
            </w:r>
            <w:r>
              <w:rPr>
                <w:noProof/>
                <w:webHidden/>
              </w:rPr>
              <w:t>5</w:t>
            </w:r>
            <w:r>
              <w:rPr>
                <w:noProof/>
                <w:webHidden/>
              </w:rPr>
              <w:fldChar w:fldCharType="end"/>
            </w:r>
          </w:hyperlink>
        </w:p>
        <w:p w14:paraId="65FC8551" w14:textId="6BE7D298" w:rsidR="002510F8" w:rsidRDefault="002510F8">
          <w:pPr>
            <w:pStyle w:val="TOC3"/>
            <w:rPr>
              <w:rFonts w:asciiTheme="minorHAnsi" w:eastAsiaTheme="minorEastAsia" w:hAnsiTheme="minorHAnsi" w:cstheme="minorBidi"/>
              <w:bCs w:val="0"/>
              <w:noProof/>
              <w:szCs w:val="22"/>
              <w:lang w:val="nb-NO" w:eastAsia="nb-NO"/>
            </w:rPr>
          </w:pPr>
          <w:hyperlink w:anchor="_Toc92143058" w:history="1">
            <w:r w:rsidRPr="001D3F41">
              <w:rPr>
                <w:rStyle w:val="Hyperlink"/>
                <w:noProof/>
              </w:rPr>
              <w:t>3.3.1.</w:t>
            </w:r>
            <w:r>
              <w:rPr>
                <w:rFonts w:asciiTheme="minorHAnsi" w:eastAsiaTheme="minorEastAsia" w:hAnsiTheme="minorHAnsi" w:cstheme="minorBidi"/>
                <w:bCs w:val="0"/>
                <w:noProof/>
                <w:szCs w:val="22"/>
                <w:lang w:val="nb-NO" w:eastAsia="nb-NO"/>
              </w:rPr>
              <w:tab/>
            </w:r>
            <w:r w:rsidRPr="001D3F41">
              <w:rPr>
                <w:rStyle w:val="Hyperlink"/>
                <w:noProof/>
              </w:rPr>
              <w:t>Ikke behov for AET</w:t>
            </w:r>
            <w:r>
              <w:rPr>
                <w:noProof/>
                <w:webHidden/>
              </w:rPr>
              <w:tab/>
            </w:r>
            <w:r>
              <w:rPr>
                <w:noProof/>
                <w:webHidden/>
              </w:rPr>
              <w:fldChar w:fldCharType="begin"/>
            </w:r>
            <w:r>
              <w:rPr>
                <w:noProof/>
                <w:webHidden/>
              </w:rPr>
              <w:instrText xml:space="preserve"> PAGEREF _Toc92143058 \h </w:instrText>
            </w:r>
            <w:r>
              <w:rPr>
                <w:noProof/>
                <w:webHidden/>
              </w:rPr>
            </w:r>
            <w:r>
              <w:rPr>
                <w:noProof/>
                <w:webHidden/>
              </w:rPr>
              <w:fldChar w:fldCharType="separate"/>
            </w:r>
            <w:r>
              <w:rPr>
                <w:noProof/>
                <w:webHidden/>
              </w:rPr>
              <w:t>5</w:t>
            </w:r>
            <w:r>
              <w:rPr>
                <w:noProof/>
                <w:webHidden/>
              </w:rPr>
              <w:fldChar w:fldCharType="end"/>
            </w:r>
          </w:hyperlink>
        </w:p>
        <w:p w14:paraId="239370CF" w14:textId="6679C58B" w:rsidR="002510F8" w:rsidRDefault="002510F8">
          <w:pPr>
            <w:pStyle w:val="TOC3"/>
            <w:rPr>
              <w:rFonts w:asciiTheme="minorHAnsi" w:eastAsiaTheme="minorEastAsia" w:hAnsiTheme="minorHAnsi" w:cstheme="minorBidi"/>
              <w:bCs w:val="0"/>
              <w:noProof/>
              <w:szCs w:val="22"/>
              <w:lang w:val="nb-NO" w:eastAsia="nb-NO"/>
            </w:rPr>
          </w:pPr>
          <w:hyperlink w:anchor="_Toc92143059" w:history="1">
            <w:r w:rsidRPr="001D3F41">
              <w:rPr>
                <w:rStyle w:val="Hyperlink"/>
                <w:noProof/>
              </w:rPr>
              <w:t>3.3.2.</w:t>
            </w:r>
            <w:r>
              <w:rPr>
                <w:rFonts w:asciiTheme="minorHAnsi" w:eastAsiaTheme="minorEastAsia" w:hAnsiTheme="minorHAnsi" w:cstheme="minorBidi"/>
                <w:bCs w:val="0"/>
                <w:noProof/>
                <w:szCs w:val="22"/>
                <w:lang w:val="nb-NO" w:eastAsia="nb-NO"/>
              </w:rPr>
              <w:tab/>
            </w:r>
            <w:r w:rsidRPr="001D3F41">
              <w:rPr>
                <w:rStyle w:val="Hyperlink"/>
                <w:noProof/>
              </w:rPr>
              <w:t>Behov for AET</w:t>
            </w:r>
            <w:r>
              <w:rPr>
                <w:noProof/>
                <w:webHidden/>
              </w:rPr>
              <w:tab/>
            </w:r>
            <w:r>
              <w:rPr>
                <w:noProof/>
                <w:webHidden/>
              </w:rPr>
              <w:fldChar w:fldCharType="begin"/>
            </w:r>
            <w:r>
              <w:rPr>
                <w:noProof/>
                <w:webHidden/>
              </w:rPr>
              <w:instrText xml:space="preserve"> PAGEREF _Toc92143059 \h </w:instrText>
            </w:r>
            <w:r>
              <w:rPr>
                <w:noProof/>
                <w:webHidden/>
              </w:rPr>
            </w:r>
            <w:r>
              <w:rPr>
                <w:noProof/>
                <w:webHidden/>
              </w:rPr>
              <w:fldChar w:fldCharType="separate"/>
            </w:r>
            <w:r>
              <w:rPr>
                <w:noProof/>
                <w:webHidden/>
              </w:rPr>
              <w:t>5</w:t>
            </w:r>
            <w:r>
              <w:rPr>
                <w:noProof/>
                <w:webHidden/>
              </w:rPr>
              <w:fldChar w:fldCharType="end"/>
            </w:r>
          </w:hyperlink>
        </w:p>
        <w:p w14:paraId="6A5B7CC1" w14:textId="34370C54" w:rsidR="002510F8" w:rsidRDefault="002510F8">
          <w:pPr>
            <w:pStyle w:val="TOC2"/>
            <w:rPr>
              <w:rFonts w:asciiTheme="minorHAnsi" w:eastAsiaTheme="minorEastAsia" w:hAnsiTheme="minorHAnsi" w:cstheme="minorBidi"/>
              <w:bCs w:val="0"/>
              <w:noProof/>
              <w:szCs w:val="22"/>
              <w:lang w:val="nb-NO" w:eastAsia="nb-NO"/>
            </w:rPr>
          </w:pPr>
          <w:hyperlink w:anchor="_Toc92143060" w:history="1">
            <w:r w:rsidRPr="001D3F41">
              <w:rPr>
                <w:rStyle w:val="Hyperlink"/>
                <w:noProof/>
              </w:rPr>
              <w:t>3.4.</w:t>
            </w:r>
            <w:r>
              <w:rPr>
                <w:rFonts w:asciiTheme="minorHAnsi" w:eastAsiaTheme="minorEastAsia" w:hAnsiTheme="minorHAnsi" w:cstheme="minorBidi"/>
                <w:bCs w:val="0"/>
                <w:noProof/>
                <w:szCs w:val="22"/>
                <w:lang w:val="nb-NO" w:eastAsia="nb-NO"/>
              </w:rPr>
              <w:tab/>
            </w:r>
            <w:r w:rsidRPr="001D3F41">
              <w:rPr>
                <w:rStyle w:val="Hyperlink"/>
                <w:noProof/>
              </w:rPr>
              <w:t>AET-forhold Teknisk Tilsyn (TT) Yara Porsgrunn</w:t>
            </w:r>
            <w:r>
              <w:rPr>
                <w:noProof/>
                <w:webHidden/>
              </w:rPr>
              <w:tab/>
            </w:r>
            <w:r>
              <w:rPr>
                <w:noProof/>
                <w:webHidden/>
              </w:rPr>
              <w:fldChar w:fldCharType="begin"/>
            </w:r>
            <w:r>
              <w:rPr>
                <w:noProof/>
                <w:webHidden/>
              </w:rPr>
              <w:instrText xml:space="preserve"> PAGEREF _Toc92143060 \h </w:instrText>
            </w:r>
            <w:r>
              <w:rPr>
                <w:noProof/>
                <w:webHidden/>
              </w:rPr>
            </w:r>
            <w:r>
              <w:rPr>
                <w:noProof/>
                <w:webHidden/>
              </w:rPr>
              <w:fldChar w:fldCharType="separate"/>
            </w:r>
            <w:r>
              <w:rPr>
                <w:noProof/>
                <w:webHidden/>
              </w:rPr>
              <w:t>5</w:t>
            </w:r>
            <w:r>
              <w:rPr>
                <w:noProof/>
                <w:webHidden/>
              </w:rPr>
              <w:fldChar w:fldCharType="end"/>
            </w:r>
          </w:hyperlink>
        </w:p>
        <w:p w14:paraId="52CDE3DC" w14:textId="16FE3E2D" w:rsidR="002510F8" w:rsidRDefault="002510F8">
          <w:pPr>
            <w:pStyle w:val="TOC1"/>
            <w:rPr>
              <w:rFonts w:asciiTheme="minorHAnsi" w:eastAsiaTheme="minorEastAsia" w:hAnsiTheme="minorHAnsi" w:cstheme="minorBidi"/>
              <w:b w:val="0"/>
              <w:bCs w:val="0"/>
              <w:noProof/>
              <w:szCs w:val="22"/>
              <w:lang w:val="nb-NO" w:eastAsia="nb-NO"/>
            </w:rPr>
          </w:pPr>
          <w:hyperlink w:anchor="_Toc92143061" w:history="1">
            <w:r w:rsidRPr="001D3F41">
              <w:rPr>
                <w:rStyle w:val="Hyperlink"/>
                <w:noProof/>
              </w:rPr>
              <w:t>4.</w:t>
            </w:r>
            <w:r>
              <w:rPr>
                <w:rFonts w:asciiTheme="minorHAnsi" w:eastAsiaTheme="minorEastAsia" w:hAnsiTheme="minorHAnsi" w:cstheme="minorBidi"/>
                <w:b w:val="0"/>
                <w:bCs w:val="0"/>
                <w:noProof/>
                <w:szCs w:val="22"/>
                <w:lang w:val="nb-NO" w:eastAsia="nb-NO"/>
              </w:rPr>
              <w:tab/>
            </w:r>
            <w:r w:rsidRPr="001D3F41">
              <w:rPr>
                <w:rStyle w:val="Hyperlink"/>
                <w:noProof/>
              </w:rPr>
              <w:t>SPESIELLE FORHOLD</w:t>
            </w:r>
            <w:r>
              <w:rPr>
                <w:noProof/>
                <w:webHidden/>
              </w:rPr>
              <w:tab/>
            </w:r>
            <w:r>
              <w:rPr>
                <w:noProof/>
                <w:webHidden/>
              </w:rPr>
              <w:fldChar w:fldCharType="begin"/>
            </w:r>
            <w:r>
              <w:rPr>
                <w:noProof/>
                <w:webHidden/>
              </w:rPr>
              <w:instrText xml:space="preserve"> PAGEREF _Toc92143061 \h </w:instrText>
            </w:r>
            <w:r>
              <w:rPr>
                <w:noProof/>
                <w:webHidden/>
              </w:rPr>
            </w:r>
            <w:r>
              <w:rPr>
                <w:noProof/>
                <w:webHidden/>
              </w:rPr>
              <w:fldChar w:fldCharType="separate"/>
            </w:r>
            <w:r>
              <w:rPr>
                <w:noProof/>
                <w:webHidden/>
              </w:rPr>
              <w:t>6</w:t>
            </w:r>
            <w:r>
              <w:rPr>
                <w:noProof/>
                <w:webHidden/>
              </w:rPr>
              <w:fldChar w:fldCharType="end"/>
            </w:r>
          </w:hyperlink>
        </w:p>
        <w:p w14:paraId="3FAB5067" w14:textId="7F05B84E" w:rsidR="002510F8" w:rsidRDefault="002510F8">
          <w:pPr>
            <w:pStyle w:val="TOC2"/>
            <w:rPr>
              <w:rFonts w:asciiTheme="minorHAnsi" w:eastAsiaTheme="minorEastAsia" w:hAnsiTheme="minorHAnsi" w:cstheme="minorBidi"/>
              <w:bCs w:val="0"/>
              <w:noProof/>
              <w:szCs w:val="22"/>
              <w:lang w:val="nb-NO" w:eastAsia="nb-NO"/>
            </w:rPr>
          </w:pPr>
          <w:hyperlink w:anchor="_Toc92143062" w:history="1">
            <w:r w:rsidRPr="001D3F41">
              <w:rPr>
                <w:rStyle w:val="Hyperlink"/>
                <w:noProof/>
              </w:rPr>
              <w:t>4.1.</w:t>
            </w:r>
            <w:r>
              <w:rPr>
                <w:rFonts w:asciiTheme="minorHAnsi" w:eastAsiaTheme="minorEastAsia" w:hAnsiTheme="minorHAnsi" w:cstheme="minorBidi"/>
                <w:bCs w:val="0"/>
                <w:noProof/>
                <w:szCs w:val="22"/>
                <w:lang w:val="nb-NO" w:eastAsia="nb-NO"/>
              </w:rPr>
              <w:tab/>
            </w:r>
            <w:r w:rsidRPr="001D3F41">
              <w:rPr>
                <w:rStyle w:val="Hyperlink"/>
                <w:noProof/>
              </w:rPr>
              <w:t>Spesielle forhold for bruk av kraner og heis</w:t>
            </w:r>
            <w:r>
              <w:rPr>
                <w:noProof/>
                <w:webHidden/>
              </w:rPr>
              <w:tab/>
            </w:r>
            <w:r>
              <w:rPr>
                <w:noProof/>
                <w:webHidden/>
              </w:rPr>
              <w:fldChar w:fldCharType="begin"/>
            </w:r>
            <w:r>
              <w:rPr>
                <w:noProof/>
                <w:webHidden/>
              </w:rPr>
              <w:instrText xml:space="preserve"> PAGEREF _Toc92143062 \h </w:instrText>
            </w:r>
            <w:r>
              <w:rPr>
                <w:noProof/>
                <w:webHidden/>
              </w:rPr>
            </w:r>
            <w:r>
              <w:rPr>
                <w:noProof/>
                <w:webHidden/>
              </w:rPr>
              <w:fldChar w:fldCharType="separate"/>
            </w:r>
            <w:r>
              <w:rPr>
                <w:noProof/>
                <w:webHidden/>
              </w:rPr>
              <w:t>6</w:t>
            </w:r>
            <w:r>
              <w:rPr>
                <w:noProof/>
                <w:webHidden/>
              </w:rPr>
              <w:fldChar w:fldCharType="end"/>
            </w:r>
          </w:hyperlink>
        </w:p>
        <w:p w14:paraId="2A386552" w14:textId="3D3EEC78" w:rsidR="002510F8" w:rsidRDefault="002510F8">
          <w:pPr>
            <w:pStyle w:val="TOC3"/>
            <w:rPr>
              <w:rFonts w:asciiTheme="minorHAnsi" w:eastAsiaTheme="minorEastAsia" w:hAnsiTheme="minorHAnsi" w:cstheme="minorBidi"/>
              <w:bCs w:val="0"/>
              <w:noProof/>
              <w:szCs w:val="22"/>
              <w:lang w:val="nb-NO" w:eastAsia="nb-NO"/>
            </w:rPr>
          </w:pPr>
          <w:hyperlink w:anchor="_Toc92143063" w:history="1">
            <w:r w:rsidRPr="001D3F41">
              <w:rPr>
                <w:rStyle w:val="Hyperlink"/>
                <w:noProof/>
              </w:rPr>
              <w:t>4.1.1.</w:t>
            </w:r>
            <w:r>
              <w:rPr>
                <w:rFonts w:asciiTheme="minorHAnsi" w:eastAsiaTheme="minorEastAsia" w:hAnsiTheme="minorHAnsi" w:cstheme="minorBidi"/>
                <w:bCs w:val="0"/>
                <w:noProof/>
                <w:szCs w:val="22"/>
                <w:lang w:val="nb-NO" w:eastAsia="nb-NO"/>
              </w:rPr>
              <w:tab/>
            </w:r>
            <w:r w:rsidRPr="001D3F41">
              <w:rPr>
                <w:rStyle w:val="Hyperlink"/>
                <w:noProof/>
              </w:rPr>
              <w:t>Generell bruk av kraner</w:t>
            </w:r>
            <w:r>
              <w:rPr>
                <w:noProof/>
                <w:webHidden/>
              </w:rPr>
              <w:tab/>
            </w:r>
            <w:r>
              <w:rPr>
                <w:noProof/>
                <w:webHidden/>
              </w:rPr>
              <w:fldChar w:fldCharType="begin"/>
            </w:r>
            <w:r>
              <w:rPr>
                <w:noProof/>
                <w:webHidden/>
              </w:rPr>
              <w:instrText xml:space="preserve"> PAGEREF _Toc92143063 \h </w:instrText>
            </w:r>
            <w:r>
              <w:rPr>
                <w:noProof/>
                <w:webHidden/>
              </w:rPr>
            </w:r>
            <w:r>
              <w:rPr>
                <w:noProof/>
                <w:webHidden/>
              </w:rPr>
              <w:fldChar w:fldCharType="separate"/>
            </w:r>
            <w:r>
              <w:rPr>
                <w:noProof/>
                <w:webHidden/>
              </w:rPr>
              <w:t>6</w:t>
            </w:r>
            <w:r>
              <w:rPr>
                <w:noProof/>
                <w:webHidden/>
              </w:rPr>
              <w:fldChar w:fldCharType="end"/>
            </w:r>
          </w:hyperlink>
        </w:p>
        <w:p w14:paraId="5093D5D4" w14:textId="0EF5F762" w:rsidR="002510F8" w:rsidRDefault="002510F8">
          <w:pPr>
            <w:pStyle w:val="TOC3"/>
            <w:rPr>
              <w:rFonts w:asciiTheme="minorHAnsi" w:eastAsiaTheme="minorEastAsia" w:hAnsiTheme="minorHAnsi" w:cstheme="minorBidi"/>
              <w:bCs w:val="0"/>
              <w:noProof/>
              <w:szCs w:val="22"/>
              <w:lang w:val="nb-NO" w:eastAsia="nb-NO"/>
            </w:rPr>
          </w:pPr>
          <w:hyperlink w:anchor="_Toc92143064" w:history="1">
            <w:r w:rsidRPr="001D3F41">
              <w:rPr>
                <w:rStyle w:val="Hyperlink"/>
                <w:noProof/>
              </w:rPr>
              <w:t>4.1.2.</w:t>
            </w:r>
            <w:r>
              <w:rPr>
                <w:rFonts w:asciiTheme="minorHAnsi" w:eastAsiaTheme="minorEastAsia" w:hAnsiTheme="minorHAnsi" w:cstheme="minorBidi"/>
                <w:bCs w:val="0"/>
                <w:noProof/>
                <w:szCs w:val="22"/>
                <w:lang w:val="nb-NO" w:eastAsia="nb-NO"/>
              </w:rPr>
              <w:tab/>
            </w:r>
            <w:r w:rsidRPr="001D3F41">
              <w:rPr>
                <w:rStyle w:val="Hyperlink"/>
                <w:noProof/>
              </w:rPr>
              <w:t>Bruk av traverskraner</w:t>
            </w:r>
            <w:r>
              <w:rPr>
                <w:noProof/>
                <w:webHidden/>
              </w:rPr>
              <w:tab/>
            </w:r>
            <w:r>
              <w:rPr>
                <w:noProof/>
                <w:webHidden/>
              </w:rPr>
              <w:fldChar w:fldCharType="begin"/>
            </w:r>
            <w:r>
              <w:rPr>
                <w:noProof/>
                <w:webHidden/>
              </w:rPr>
              <w:instrText xml:space="preserve"> PAGEREF _Toc92143064 \h </w:instrText>
            </w:r>
            <w:r>
              <w:rPr>
                <w:noProof/>
                <w:webHidden/>
              </w:rPr>
            </w:r>
            <w:r>
              <w:rPr>
                <w:noProof/>
                <w:webHidden/>
              </w:rPr>
              <w:fldChar w:fldCharType="separate"/>
            </w:r>
            <w:r>
              <w:rPr>
                <w:noProof/>
                <w:webHidden/>
              </w:rPr>
              <w:t>6</w:t>
            </w:r>
            <w:r>
              <w:rPr>
                <w:noProof/>
                <w:webHidden/>
              </w:rPr>
              <w:fldChar w:fldCharType="end"/>
            </w:r>
          </w:hyperlink>
        </w:p>
        <w:p w14:paraId="527EF417" w14:textId="3E829445" w:rsidR="002510F8" w:rsidRDefault="002510F8">
          <w:pPr>
            <w:pStyle w:val="TOC3"/>
            <w:rPr>
              <w:rFonts w:asciiTheme="minorHAnsi" w:eastAsiaTheme="minorEastAsia" w:hAnsiTheme="minorHAnsi" w:cstheme="minorBidi"/>
              <w:bCs w:val="0"/>
              <w:noProof/>
              <w:szCs w:val="22"/>
              <w:lang w:val="nb-NO" w:eastAsia="nb-NO"/>
            </w:rPr>
          </w:pPr>
          <w:hyperlink w:anchor="_Toc92143065" w:history="1">
            <w:r w:rsidRPr="001D3F41">
              <w:rPr>
                <w:rStyle w:val="Hyperlink"/>
                <w:noProof/>
              </w:rPr>
              <w:t>4.1.3.</w:t>
            </w:r>
            <w:r>
              <w:rPr>
                <w:rFonts w:asciiTheme="minorHAnsi" w:eastAsiaTheme="minorEastAsia" w:hAnsiTheme="minorHAnsi" w:cstheme="minorBidi"/>
                <w:bCs w:val="0"/>
                <w:noProof/>
                <w:szCs w:val="22"/>
                <w:lang w:val="nb-NO" w:eastAsia="nb-NO"/>
              </w:rPr>
              <w:tab/>
            </w:r>
            <w:r w:rsidRPr="001D3F41">
              <w:rPr>
                <w:rStyle w:val="Hyperlink"/>
                <w:noProof/>
              </w:rPr>
              <w:t>Kraner i kompressorsal</w:t>
            </w:r>
            <w:r>
              <w:rPr>
                <w:noProof/>
                <w:webHidden/>
              </w:rPr>
              <w:tab/>
            </w:r>
            <w:r>
              <w:rPr>
                <w:noProof/>
                <w:webHidden/>
              </w:rPr>
              <w:fldChar w:fldCharType="begin"/>
            </w:r>
            <w:r>
              <w:rPr>
                <w:noProof/>
                <w:webHidden/>
              </w:rPr>
              <w:instrText xml:space="preserve"> PAGEREF _Toc92143065 \h </w:instrText>
            </w:r>
            <w:r>
              <w:rPr>
                <w:noProof/>
                <w:webHidden/>
              </w:rPr>
            </w:r>
            <w:r>
              <w:rPr>
                <w:noProof/>
                <w:webHidden/>
              </w:rPr>
              <w:fldChar w:fldCharType="separate"/>
            </w:r>
            <w:r>
              <w:rPr>
                <w:noProof/>
                <w:webHidden/>
              </w:rPr>
              <w:t>6</w:t>
            </w:r>
            <w:r>
              <w:rPr>
                <w:noProof/>
                <w:webHidden/>
              </w:rPr>
              <w:fldChar w:fldCharType="end"/>
            </w:r>
          </w:hyperlink>
        </w:p>
        <w:p w14:paraId="6B66FA88" w14:textId="03DC05C9" w:rsidR="002510F8" w:rsidRDefault="002510F8">
          <w:pPr>
            <w:pStyle w:val="TOC3"/>
            <w:rPr>
              <w:rFonts w:asciiTheme="minorHAnsi" w:eastAsiaTheme="minorEastAsia" w:hAnsiTheme="minorHAnsi" w:cstheme="minorBidi"/>
              <w:bCs w:val="0"/>
              <w:noProof/>
              <w:szCs w:val="22"/>
              <w:lang w:val="nb-NO" w:eastAsia="nb-NO"/>
            </w:rPr>
          </w:pPr>
          <w:hyperlink w:anchor="_Toc92143066" w:history="1">
            <w:r w:rsidRPr="001D3F41">
              <w:rPr>
                <w:rStyle w:val="Hyperlink"/>
                <w:noProof/>
              </w:rPr>
              <w:t>4.1.4.</w:t>
            </w:r>
            <w:r>
              <w:rPr>
                <w:rFonts w:asciiTheme="minorHAnsi" w:eastAsiaTheme="minorEastAsia" w:hAnsiTheme="minorHAnsi" w:cstheme="minorBidi"/>
                <w:bCs w:val="0"/>
                <w:noProof/>
                <w:szCs w:val="22"/>
                <w:lang w:val="nb-NO" w:eastAsia="nb-NO"/>
              </w:rPr>
              <w:tab/>
            </w:r>
            <w:r w:rsidRPr="001D3F41">
              <w:rPr>
                <w:rStyle w:val="Hyperlink"/>
                <w:noProof/>
              </w:rPr>
              <w:t>Kran i vannvaskesal</w:t>
            </w:r>
            <w:r>
              <w:rPr>
                <w:noProof/>
                <w:webHidden/>
              </w:rPr>
              <w:tab/>
            </w:r>
            <w:r>
              <w:rPr>
                <w:noProof/>
                <w:webHidden/>
              </w:rPr>
              <w:fldChar w:fldCharType="begin"/>
            </w:r>
            <w:r>
              <w:rPr>
                <w:noProof/>
                <w:webHidden/>
              </w:rPr>
              <w:instrText xml:space="preserve"> PAGEREF _Toc92143066 \h </w:instrText>
            </w:r>
            <w:r>
              <w:rPr>
                <w:noProof/>
                <w:webHidden/>
              </w:rPr>
            </w:r>
            <w:r>
              <w:rPr>
                <w:noProof/>
                <w:webHidden/>
              </w:rPr>
              <w:fldChar w:fldCharType="separate"/>
            </w:r>
            <w:r>
              <w:rPr>
                <w:noProof/>
                <w:webHidden/>
              </w:rPr>
              <w:t>6</w:t>
            </w:r>
            <w:r>
              <w:rPr>
                <w:noProof/>
                <w:webHidden/>
              </w:rPr>
              <w:fldChar w:fldCharType="end"/>
            </w:r>
          </w:hyperlink>
        </w:p>
        <w:p w14:paraId="68A62DFD" w14:textId="50C379AD" w:rsidR="002510F8" w:rsidRDefault="002510F8">
          <w:pPr>
            <w:pStyle w:val="TOC3"/>
            <w:rPr>
              <w:rFonts w:asciiTheme="minorHAnsi" w:eastAsiaTheme="minorEastAsia" w:hAnsiTheme="minorHAnsi" w:cstheme="minorBidi"/>
              <w:bCs w:val="0"/>
              <w:noProof/>
              <w:szCs w:val="22"/>
              <w:lang w:val="nb-NO" w:eastAsia="nb-NO"/>
            </w:rPr>
          </w:pPr>
          <w:hyperlink w:anchor="_Toc92143067" w:history="1">
            <w:r w:rsidRPr="001D3F41">
              <w:rPr>
                <w:rStyle w:val="Hyperlink"/>
                <w:noProof/>
              </w:rPr>
              <w:t>4.1.5.</w:t>
            </w:r>
            <w:r>
              <w:rPr>
                <w:rFonts w:asciiTheme="minorHAnsi" w:eastAsiaTheme="minorEastAsia" w:hAnsiTheme="minorHAnsi" w:cstheme="minorBidi"/>
                <w:bCs w:val="0"/>
                <w:noProof/>
                <w:szCs w:val="22"/>
                <w:lang w:val="nb-NO" w:eastAsia="nb-NO"/>
              </w:rPr>
              <w:tab/>
            </w:r>
            <w:r w:rsidRPr="001D3F41">
              <w:rPr>
                <w:rStyle w:val="Hyperlink"/>
                <w:noProof/>
              </w:rPr>
              <w:t>Heis reformer vest</w:t>
            </w:r>
            <w:r>
              <w:rPr>
                <w:noProof/>
                <w:webHidden/>
              </w:rPr>
              <w:tab/>
            </w:r>
            <w:r>
              <w:rPr>
                <w:noProof/>
                <w:webHidden/>
              </w:rPr>
              <w:fldChar w:fldCharType="begin"/>
            </w:r>
            <w:r>
              <w:rPr>
                <w:noProof/>
                <w:webHidden/>
              </w:rPr>
              <w:instrText xml:space="preserve"> PAGEREF _Toc92143067 \h </w:instrText>
            </w:r>
            <w:r>
              <w:rPr>
                <w:noProof/>
                <w:webHidden/>
              </w:rPr>
            </w:r>
            <w:r>
              <w:rPr>
                <w:noProof/>
                <w:webHidden/>
              </w:rPr>
              <w:fldChar w:fldCharType="separate"/>
            </w:r>
            <w:r>
              <w:rPr>
                <w:noProof/>
                <w:webHidden/>
              </w:rPr>
              <w:t>6</w:t>
            </w:r>
            <w:r>
              <w:rPr>
                <w:noProof/>
                <w:webHidden/>
              </w:rPr>
              <w:fldChar w:fldCharType="end"/>
            </w:r>
          </w:hyperlink>
        </w:p>
        <w:p w14:paraId="4A3F230B" w14:textId="4AC246A1" w:rsidR="002510F8" w:rsidRDefault="002510F8">
          <w:pPr>
            <w:pStyle w:val="TOC2"/>
            <w:rPr>
              <w:rFonts w:asciiTheme="minorHAnsi" w:eastAsiaTheme="minorEastAsia" w:hAnsiTheme="minorHAnsi" w:cstheme="minorBidi"/>
              <w:bCs w:val="0"/>
              <w:noProof/>
              <w:szCs w:val="22"/>
              <w:lang w:val="nb-NO" w:eastAsia="nb-NO"/>
            </w:rPr>
          </w:pPr>
          <w:hyperlink w:anchor="_Toc92143068" w:history="1">
            <w:r w:rsidRPr="001D3F41">
              <w:rPr>
                <w:rStyle w:val="Hyperlink"/>
                <w:noProof/>
              </w:rPr>
              <w:t>4.2.</w:t>
            </w:r>
            <w:r>
              <w:rPr>
                <w:rFonts w:asciiTheme="minorHAnsi" w:eastAsiaTheme="minorEastAsia" w:hAnsiTheme="minorHAnsi" w:cstheme="minorBidi"/>
                <w:bCs w:val="0"/>
                <w:noProof/>
                <w:szCs w:val="22"/>
                <w:lang w:val="nb-NO" w:eastAsia="nb-NO"/>
              </w:rPr>
              <w:tab/>
            </w:r>
            <w:r w:rsidRPr="001D3F41">
              <w:rPr>
                <w:rStyle w:val="Hyperlink"/>
                <w:noProof/>
              </w:rPr>
              <w:t>Spesielle forhold for damprør</w:t>
            </w:r>
            <w:r>
              <w:rPr>
                <w:noProof/>
                <w:webHidden/>
              </w:rPr>
              <w:tab/>
            </w:r>
            <w:r>
              <w:rPr>
                <w:noProof/>
                <w:webHidden/>
              </w:rPr>
              <w:fldChar w:fldCharType="begin"/>
            </w:r>
            <w:r>
              <w:rPr>
                <w:noProof/>
                <w:webHidden/>
              </w:rPr>
              <w:instrText xml:space="preserve"> PAGEREF _Toc92143068 \h </w:instrText>
            </w:r>
            <w:r>
              <w:rPr>
                <w:noProof/>
                <w:webHidden/>
              </w:rPr>
            </w:r>
            <w:r>
              <w:rPr>
                <w:noProof/>
                <w:webHidden/>
              </w:rPr>
              <w:fldChar w:fldCharType="separate"/>
            </w:r>
            <w:r>
              <w:rPr>
                <w:noProof/>
                <w:webHidden/>
              </w:rPr>
              <w:t>7</w:t>
            </w:r>
            <w:r>
              <w:rPr>
                <w:noProof/>
                <w:webHidden/>
              </w:rPr>
              <w:fldChar w:fldCharType="end"/>
            </w:r>
          </w:hyperlink>
        </w:p>
        <w:p w14:paraId="7330388E" w14:textId="370552D3" w:rsidR="002510F8" w:rsidRDefault="002510F8">
          <w:pPr>
            <w:pStyle w:val="TOC2"/>
            <w:rPr>
              <w:rFonts w:asciiTheme="minorHAnsi" w:eastAsiaTheme="minorEastAsia" w:hAnsiTheme="minorHAnsi" w:cstheme="minorBidi"/>
              <w:bCs w:val="0"/>
              <w:noProof/>
              <w:szCs w:val="22"/>
              <w:lang w:val="nb-NO" w:eastAsia="nb-NO"/>
            </w:rPr>
          </w:pPr>
          <w:hyperlink w:anchor="_Toc92143069" w:history="1">
            <w:r w:rsidRPr="001D3F41">
              <w:rPr>
                <w:rStyle w:val="Hyperlink"/>
                <w:noProof/>
              </w:rPr>
              <w:t>4.3.</w:t>
            </w:r>
            <w:r>
              <w:rPr>
                <w:rFonts w:asciiTheme="minorHAnsi" w:eastAsiaTheme="minorEastAsia" w:hAnsiTheme="minorHAnsi" w:cstheme="minorBidi"/>
                <w:bCs w:val="0"/>
                <w:noProof/>
                <w:szCs w:val="22"/>
                <w:lang w:val="nb-NO" w:eastAsia="nb-NO"/>
              </w:rPr>
              <w:tab/>
            </w:r>
            <w:r w:rsidRPr="001D3F41">
              <w:rPr>
                <w:rStyle w:val="Hyperlink"/>
                <w:noProof/>
              </w:rPr>
              <w:t>Spesielle forhold for arbeid på CO</w:t>
            </w:r>
            <w:r w:rsidRPr="001D3F41">
              <w:rPr>
                <w:rStyle w:val="Hyperlink"/>
                <w:noProof/>
                <w:vertAlign w:val="subscript"/>
              </w:rPr>
              <w:t>2</w:t>
            </w:r>
            <w:r w:rsidRPr="001D3F41">
              <w:rPr>
                <w:rStyle w:val="Hyperlink"/>
                <w:noProof/>
              </w:rPr>
              <w:t>-ledningen</w:t>
            </w:r>
            <w:r>
              <w:rPr>
                <w:noProof/>
                <w:webHidden/>
              </w:rPr>
              <w:tab/>
            </w:r>
            <w:r>
              <w:rPr>
                <w:noProof/>
                <w:webHidden/>
              </w:rPr>
              <w:fldChar w:fldCharType="begin"/>
            </w:r>
            <w:r>
              <w:rPr>
                <w:noProof/>
                <w:webHidden/>
              </w:rPr>
              <w:instrText xml:space="preserve"> PAGEREF _Toc92143069 \h </w:instrText>
            </w:r>
            <w:r>
              <w:rPr>
                <w:noProof/>
                <w:webHidden/>
              </w:rPr>
            </w:r>
            <w:r>
              <w:rPr>
                <w:noProof/>
                <w:webHidden/>
              </w:rPr>
              <w:fldChar w:fldCharType="separate"/>
            </w:r>
            <w:r>
              <w:rPr>
                <w:noProof/>
                <w:webHidden/>
              </w:rPr>
              <w:t>7</w:t>
            </w:r>
            <w:r>
              <w:rPr>
                <w:noProof/>
                <w:webHidden/>
              </w:rPr>
              <w:fldChar w:fldCharType="end"/>
            </w:r>
          </w:hyperlink>
        </w:p>
        <w:p w14:paraId="1BF69E71" w14:textId="60D23D99" w:rsidR="002510F8" w:rsidRDefault="002510F8">
          <w:pPr>
            <w:pStyle w:val="TOC2"/>
            <w:rPr>
              <w:rFonts w:asciiTheme="minorHAnsi" w:eastAsiaTheme="minorEastAsia" w:hAnsiTheme="minorHAnsi" w:cstheme="minorBidi"/>
              <w:bCs w:val="0"/>
              <w:noProof/>
              <w:szCs w:val="22"/>
              <w:lang w:val="nb-NO" w:eastAsia="nb-NO"/>
            </w:rPr>
          </w:pPr>
          <w:hyperlink w:anchor="_Toc92143070" w:history="1">
            <w:r w:rsidRPr="001D3F41">
              <w:rPr>
                <w:rStyle w:val="Hyperlink"/>
                <w:noProof/>
              </w:rPr>
              <w:t>4.4.</w:t>
            </w:r>
            <w:r>
              <w:rPr>
                <w:rFonts w:asciiTheme="minorHAnsi" w:eastAsiaTheme="minorEastAsia" w:hAnsiTheme="minorHAnsi" w:cstheme="minorBidi"/>
                <w:bCs w:val="0"/>
                <w:noProof/>
                <w:szCs w:val="22"/>
                <w:lang w:val="nb-NO" w:eastAsia="nb-NO"/>
              </w:rPr>
              <w:tab/>
            </w:r>
            <w:r w:rsidRPr="001D3F41">
              <w:rPr>
                <w:rStyle w:val="Hyperlink"/>
                <w:noProof/>
              </w:rPr>
              <w:t>Spesielle forhold for arbeid på rørforbindelser til/fra Eramet</w:t>
            </w:r>
            <w:r>
              <w:rPr>
                <w:noProof/>
                <w:webHidden/>
              </w:rPr>
              <w:tab/>
            </w:r>
            <w:r>
              <w:rPr>
                <w:noProof/>
                <w:webHidden/>
              </w:rPr>
              <w:fldChar w:fldCharType="begin"/>
            </w:r>
            <w:r>
              <w:rPr>
                <w:noProof/>
                <w:webHidden/>
              </w:rPr>
              <w:instrText xml:space="preserve"> PAGEREF _Toc92143070 \h </w:instrText>
            </w:r>
            <w:r>
              <w:rPr>
                <w:noProof/>
                <w:webHidden/>
              </w:rPr>
            </w:r>
            <w:r>
              <w:rPr>
                <w:noProof/>
                <w:webHidden/>
              </w:rPr>
              <w:fldChar w:fldCharType="separate"/>
            </w:r>
            <w:r>
              <w:rPr>
                <w:noProof/>
                <w:webHidden/>
              </w:rPr>
              <w:t>7</w:t>
            </w:r>
            <w:r>
              <w:rPr>
                <w:noProof/>
                <w:webHidden/>
              </w:rPr>
              <w:fldChar w:fldCharType="end"/>
            </w:r>
          </w:hyperlink>
        </w:p>
        <w:p w14:paraId="5F291C75" w14:textId="1ACBF715" w:rsidR="002510F8" w:rsidRDefault="002510F8">
          <w:pPr>
            <w:pStyle w:val="TOC2"/>
            <w:rPr>
              <w:rFonts w:asciiTheme="minorHAnsi" w:eastAsiaTheme="minorEastAsia" w:hAnsiTheme="minorHAnsi" w:cstheme="minorBidi"/>
              <w:bCs w:val="0"/>
              <w:noProof/>
              <w:szCs w:val="22"/>
              <w:lang w:val="nb-NO" w:eastAsia="nb-NO"/>
            </w:rPr>
          </w:pPr>
          <w:hyperlink w:anchor="_Toc92143071" w:history="1">
            <w:r w:rsidRPr="001D3F41">
              <w:rPr>
                <w:rStyle w:val="Hyperlink"/>
                <w:noProof/>
              </w:rPr>
              <w:t>4.5.</w:t>
            </w:r>
            <w:r>
              <w:rPr>
                <w:rFonts w:asciiTheme="minorHAnsi" w:eastAsiaTheme="minorEastAsia" w:hAnsiTheme="minorHAnsi" w:cstheme="minorBidi"/>
                <w:bCs w:val="0"/>
                <w:noProof/>
                <w:szCs w:val="22"/>
                <w:lang w:val="nb-NO" w:eastAsia="nb-NO"/>
              </w:rPr>
              <w:tab/>
            </w:r>
            <w:r w:rsidRPr="001D3F41">
              <w:rPr>
                <w:rStyle w:val="Hyperlink"/>
                <w:noProof/>
              </w:rPr>
              <w:t>Spesielle forhold for bruk av nitrogen som back-up for instrumentluft</w:t>
            </w:r>
            <w:r>
              <w:rPr>
                <w:noProof/>
                <w:webHidden/>
              </w:rPr>
              <w:tab/>
            </w:r>
            <w:r>
              <w:rPr>
                <w:noProof/>
                <w:webHidden/>
              </w:rPr>
              <w:fldChar w:fldCharType="begin"/>
            </w:r>
            <w:r>
              <w:rPr>
                <w:noProof/>
                <w:webHidden/>
              </w:rPr>
              <w:instrText xml:space="preserve"> PAGEREF _Toc92143071 \h </w:instrText>
            </w:r>
            <w:r>
              <w:rPr>
                <w:noProof/>
                <w:webHidden/>
              </w:rPr>
            </w:r>
            <w:r>
              <w:rPr>
                <w:noProof/>
                <w:webHidden/>
              </w:rPr>
              <w:fldChar w:fldCharType="separate"/>
            </w:r>
            <w:r>
              <w:rPr>
                <w:noProof/>
                <w:webHidden/>
              </w:rPr>
              <w:t>7</w:t>
            </w:r>
            <w:r>
              <w:rPr>
                <w:noProof/>
                <w:webHidden/>
              </w:rPr>
              <w:fldChar w:fldCharType="end"/>
            </w:r>
          </w:hyperlink>
        </w:p>
        <w:p w14:paraId="47359250" w14:textId="1E31C8F7" w:rsidR="002510F8" w:rsidRDefault="002510F8">
          <w:pPr>
            <w:pStyle w:val="TOC2"/>
            <w:rPr>
              <w:rFonts w:asciiTheme="minorHAnsi" w:eastAsiaTheme="minorEastAsia" w:hAnsiTheme="minorHAnsi" w:cstheme="minorBidi"/>
              <w:bCs w:val="0"/>
              <w:noProof/>
              <w:szCs w:val="22"/>
              <w:lang w:val="nb-NO" w:eastAsia="nb-NO"/>
            </w:rPr>
          </w:pPr>
          <w:hyperlink w:anchor="_Toc92143072" w:history="1">
            <w:r w:rsidRPr="001D3F41">
              <w:rPr>
                <w:rStyle w:val="Hyperlink"/>
                <w:noProof/>
              </w:rPr>
              <w:t>4.6.</w:t>
            </w:r>
            <w:r>
              <w:rPr>
                <w:rFonts w:asciiTheme="minorHAnsi" w:eastAsiaTheme="minorEastAsia" w:hAnsiTheme="minorHAnsi" w:cstheme="minorBidi"/>
                <w:bCs w:val="0"/>
                <w:noProof/>
                <w:szCs w:val="22"/>
                <w:lang w:val="nb-NO" w:eastAsia="nb-NO"/>
              </w:rPr>
              <w:tab/>
            </w:r>
            <w:r w:rsidRPr="001D3F41">
              <w:rPr>
                <w:rStyle w:val="Hyperlink"/>
                <w:noProof/>
              </w:rPr>
              <w:t>Spesielle forhold for betjening av sveisekontakter</w:t>
            </w:r>
            <w:r>
              <w:rPr>
                <w:noProof/>
                <w:webHidden/>
              </w:rPr>
              <w:tab/>
            </w:r>
            <w:r>
              <w:rPr>
                <w:noProof/>
                <w:webHidden/>
              </w:rPr>
              <w:fldChar w:fldCharType="begin"/>
            </w:r>
            <w:r>
              <w:rPr>
                <w:noProof/>
                <w:webHidden/>
              </w:rPr>
              <w:instrText xml:space="preserve"> PAGEREF _Toc92143072 \h </w:instrText>
            </w:r>
            <w:r>
              <w:rPr>
                <w:noProof/>
                <w:webHidden/>
              </w:rPr>
            </w:r>
            <w:r>
              <w:rPr>
                <w:noProof/>
                <w:webHidden/>
              </w:rPr>
              <w:fldChar w:fldCharType="separate"/>
            </w:r>
            <w:r>
              <w:rPr>
                <w:noProof/>
                <w:webHidden/>
              </w:rPr>
              <w:t>7</w:t>
            </w:r>
            <w:r>
              <w:rPr>
                <w:noProof/>
                <w:webHidden/>
              </w:rPr>
              <w:fldChar w:fldCharType="end"/>
            </w:r>
          </w:hyperlink>
        </w:p>
        <w:p w14:paraId="6D3AF0C9" w14:textId="5B6C9176" w:rsidR="002510F8" w:rsidRDefault="002510F8">
          <w:pPr>
            <w:pStyle w:val="TOC2"/>
            <w:rPr>
              <w:rFonts w:asciiTheme="minorHAnsi" w:eastAsiaTheme="minorEastAsia" w:hAnsiTheme="minorHAnsi" w:cstheme="minorBidi"/>
              <w:bCs w:val="0"/>
              <w:noProof/>
              <w:szCs w:val="22"/>
              <w:lang w:val="nb-NO" w:eastAsia="nb-NO"/>
            </w:rPr>
          </w:pPr>
          <w:hyperlink w:anchor="_Toc92143073" w:history="1">
            <w:r w:rsidRPr="001D3F41">
              <w:rPr>
                <w:rStyle w:val="Hyperlink"/>
                <w:noProof/>
              </w:rPr>
              <w:t>4.7.</w:t>
            </w:r>
            <w:r>
              <w:rPr>
                <w:rFonts w:asciiTheme="minorHAnsi" w:eastAsiaTheme="minorEastAsia" w:hAnsiTheme="minorHAnsi" w:cstheme="minorBidi"/>
                <w:bCs w:val="0"/>
                <w:noProof/>
                <w:szCs w:val="22"/>
                <w:lang w:val="nb-NO" w:eastAsia="nb-NO"/>
              </w:rPr>
              <w:tab/>
            </w:r>
            <w:r w:rsidRPr="001D3F41">
              <w:rPr>
                <w:rStyle w:val="Hyperlink"/>
                <w:noProof/>
              </w:rPr>
              <w:t>Spesielle forhold radioaktiv kontrollkilde ved V-402</w:t>
            </w:r>
            <w:r>
              <w:rPr>
                <w:noProof/>
                <w:webHidden/>
              </w:rPr>
              <w:tab/>
            </w:r>
            <w:r>
              <w:rPr>
                <w:noProof/>
                <w:webHidden/>
              </w:rPr>
              <w:fldChar w:fldCharType="begin"/>
            </w:r>
            <w:r>
              <w:rPr>
                <w:noProof/>
                <w:webHidden/>
              </w:rPr>
              <w:instrText xml:space="preserve"> PAGEREF _Toc92143073 \h </w:instrText>
            </w:r>
            <w:r>
              <w:rPr>
                <w:noProof/>
                <w:webHidden/>
              </w:rPr>
            </w:r>
            <w:r>
              <w:rPr>
                <w:noProof/>
                <w:webHidden/>
              </w:rPr>
              <w:fldChar w:fldCharType="separate"/>
            </w:r>
            <w:r>
              <w:rPr>
                <w:noProof/>
                <w:webHidden/>
              </w:rPr>
              <w:t>9</w:t>
            </w:r>
            <w:r>
              <w:rPr>
                <w:noProof/>
                <w:webHidden/>
              </w:rPr>
              <w:fldChar w:fldCharType="end"/>
            </w:r>
          </w:hyperlink>
        </w:p>
        <w:p w14:paraId="0934342D" w14:textId="476CD197" w:rsidR="002510F8" w:rsidRDefault="002510F8">
          <w:pPr>
            <w:pStyle w:val="TOC3"/>
            <w:rPr>
              <w:rFonts w:asciiTheme="minorHAnsi" w:eastAsiaTheme="minorEastAsia" w:hAnsiTheme="minorHAnsi" w:cstheme="minorBidi"/>
              <w:bCs w:val="0"/>
              <w:noProof/>
              <w:szCs w:val="22"/>
              <w:lang w:val="nb-NO" w:eastAsia="nb-NO"/>
            </w:rPr>
          </w:pPr>
          <w:hyperlink w:anchor="_Toc92143074" w:history="1">
            <w:r w:rsidRPr="001D3F41">
              <w:rPr>
                <w:rStyle w:val="Hyperlink"/>
                <w:noProof/>
              </w:rPr>
              <w:t>4.7.1.</w:t>
            </w:r>
            <w:r>
              <w:rPr>
                <w:rFonts w:asciiTheme="minorHAnsi" w:eastAsiaTheme="minorEastAsia" w:hAnsiTheme="minorHAnsi" w:cstheme="minorBidi"/>
                <w:bCs w:val="0"/>
                <w:noProof/>
                <w:szCs w:val="22"/>
                <w:lang w:val="nb-NO" w:eastAsia="nb-NO"/>
              </w:rPr>
              <w:tab/>
            </w:r>
            <w:r w:rsidRPr="001D3F41">
              <w:rPr>
                <w:rStyle w:val="Hyperlink"/>
                <w:noProof/>
              </w:rPr>
              <w:t>Introduksjon</w:t>
            </w:r>
            <w:r>
              <w:rPr>
                <w:noProof/>
                <w:webHidden/>
              </w:rPr>
              <w:tab/>
            </w:r>
            <w:r>
              <w:rPr>
                <w:noProof/>
                <w:webHidden/>
              </w:rPr>
              <w:fldChar w:fldCharType="begin"/>
            </w:r>
            <w:r>
              <w:rPr>
                <w:noProof/>
                <w:webHidden/>
              </w:rPr>
              <w:instrText xml:space="preserve"> PAGEREF _Toc92143074 \h </w:instrText>
            </w:r>
            <w:r>
              <w:rPr>
                <w:noProof/>
                <w:webHidden/>
              </w:rPr>
            </w:r>
            <w:r>
              <w:rPr>
                <w:noProof/>
                <w:webHidden/>
              </w:rPr>
              <w:fldChar w:fldCharType="separate"/>
            </w:r>
            <w:r>
              <w:rPr>
                <w:noProof/>
                <w:webHidden/>
              </w:rPr>
              <w:t>9</w:t>
            </w:r>
            <w:r>
              <w:rPr>
                <w:noProof/>
                <w:webHidden/>
              </w:rPr>
              <w:fldChar w:fldCharType="end"/>
            </w:r>
          </w:hyperlink>
        </w:p>
        <w:p w14:paraId="32C25E37" w14:textId="37A88095" w:rsidR="002510F8" w:rsidRDefault="002510F8">
          <w:pPr>
            <w:pStyle w:val="TOC3"/>
            <w:rPr>
              <w:rFonts w:asciiTheme="minorHAnsi" w:eastAsiaTheme="minorEastAsia" w:hAnsiTheme="minorHAnsi" w:cstheme="minorBidi"/>
              <w:bCs w:val="0"/>
              <w:noProof/>
              <w:szCs w:val="22"/>
              <w:lang w:val="nb-NO" w:eastAsia="nb-NO"/>
            </w:rPr>
          </w:pPr>
          <w:hyperlink w:anchor="_Toc92143075" w:history="1">
            <w:r w:rsidRPr="001D3F41">
              <w:rPr>
                <w:rStyle w:val="Hyperlink"/>
                <w:noProof/>
              </w:rPr>
              <w:t>4.7.2.</w:t>
            </w:r>
            <w:r>
              <w:rPr>
                <w:rFonts w:asciiTheme="minorHAnsi" w:eastAsiaTheme="minorEastAsia" w:hAnsiTheme="minorHAnsi" w:cstheme="minorBidi"/>
                <w:bCs w:val="0"/>
                <w:noProof/>
                <w:szCs w:val="22"/>
                <w:lang w:val="nb-NO" w:eastAsia="nb-NO"/>
              </w:rPr>
              <w:tab/>
            </w:r>
            <w:r w:rsidRPr="001D3F41">
              <w:rPr>
                <w:rStyle w:val="Hyperlink"/>
                <w:noProof/>
              </w:rPr>
              <w:t>Stråleverdier og Grenseverdier</w:t>
            </w:r>
            <w:r>
              <w:rPr>
                <w:noProof/>
                <w:webHidden/>
              </w:rPr>
              <w:tab/>
            </w:r>
            <w:r>
              <w:rPr>
                <w:noProof/>
                <w:webHidden/>
              </w:rPr>
              <w:fldChar w:fldCharType="begin"/>
            </w:r>
            <w:r>
              <w:rPr>
                <w:noProof/>
                <w:webHidden/>
              </w:rPr>
              <w:instrText xml:space="preserve"> PAGEREF _Toc92143075 \h </w:instrText>
            </w:r>
            <w:r>
              <w:rPr>
                <w:noProof/>
                <w:webHidden/>
              </w:rPr>
            </w:r>
            <w:r>
              <w:rPr>
                <w:noProof/>
                <w:webHidden/>
              </w:rPr>
              <w:fldChar w:fldCharType="separate"/>
            </w:r>
            <w:r>
              <w:rPr>
                <w:noProof/>
                <w:webHidden/>
              </w:rPr>
              <w:t>9</w:t>
            </w:r>
            <w:r>
              <w:rPr>
                <w:noProof/>
                <w:webHidden/>
              </w:rPr>
              <w:fldChar w:fldCharType="end"/>
            </w:r>
          </w:hyperlink>
        </w:p>
        <w:p w14:paraId="65A542D6" w14:textId="42D7E3DA" w:rsidR="002510F8" w:rsidRDefault="002510F8">
          <w:pPr>
            <w:pStyle w:val="TOC3"/>
            <w:rPr>
              <w:rFonts w:asciiTheme="minorHAnsi" w:eastAsiaTheme="minorEastAsia" w:hAnsiTheme="minorHAnsi" w:cstheme="minorBidi"/>
              <w:bCs w:val="0"/>
              <w:noProof/>
              <w:szCs w:val="22"/>
              <w:lang w:val="nb-NO" w:eastAsia="nb-NO"/>
            </w:rPr>
          </w:pPr>
          <w:hyperlink w:anchor="_Toc92143076" w:history="1">
            <w:r w:rsidRPr="001D3F41">
              <w:rPr>
                <w:rStyle w:val="Hyperlink"/>
                <w:noProof/>
              </w:rPr>
              <w:t>4.7.3.</w:t>
            </w:r>
            <w:r>
              <w:rPr>
                <w:rFonts w:asciiTheme="minorHAnsi" w:eastAsiaTheme="minorEastAsia" w:hAnsiTheme="minorHAnsi" w:cstheme="minorBidi"/>
                <w:bCs w:val="0"/>
                <w:noProof/>
                <w:szCs w:val="22"/>
                <w:lang w:val="nb-NO" w:eastAsia="nb-NO"/>
              </w:rPr>
              <w:tab/>
            </w:r>
            <w:r w:rsidRPr="001D3F41">
              <w:rPr>
                <w:rStyle w:val="Hyperlink"/>
                <w:noProof/>
              </w:rPr>
              <w:t>Risikovurdering radioaktiv kontrollkilde</w:t>
            </w:r>
            <w:r>
              <w:rPr>
                <w:noProof/>
                <w:webHidden/>
              </w:rPr>
              <w:tab/>
            </w:r>
            <w:r>
              <w:rPr>
                <w:noProof/>
                <w:webHidden/>
              </w:rPr>
              <w:fldChar w:fldCharType="begin"/>
            </w:r>
            <w:r>
              <w:rPr>
                <w:noProof/>
                <w:webHidden/>
              </w:rPr>
              <w:instrText xml:space="preserve"> PAGEREF _Toc92143076 \h </w:instrText>
            </w:r>
            <w:r>
              <w:rPr>
                <w:noProof/>
                <w:webHidden/>
              </w:rPr>
            </w:r>
            <w:r>
              <w:rPr>
                <w:noProof/>
                <w:webHidden/>
              </w:rPr>
              <w:fldChar w:fldCharType="separate"/>
            </w:r>
            <w:r>
              <w:rPr>
                <w:noProof/>
                <w:webHidden/>
              </w:rPr>
              <w:t>10</w:t>
            </w:r>
            <w:r>
              <w:rPr>
                <w:noProof/>
                <w:webHidden/>
              </w:rPr>
              <w:fldChar w:fldCharType="end"/>
            </w:r>
          </w:hyperlink>
        </w:p>
        <w:p w14:paraId="10020A4D" w14:textId="349E137C" w:rsidR="002510F8" w:rsidRDefault="002510F8">
          <w:pPr>
            <w:pStyle w:val="TOC2"/>
            <w:rPr>
              <w:rFonts w:asciiTheme="minorHAnsi" w:eastAsiaTheme="minorEastAsia" w:hAnsiTheme="minorHAnsi" w:cstheme="minorBidi"/>
              <w:bCs w:val="0"/>
              <w:noProof/>
              <w:szCs w:val="22"/>
              <w:lang w:val="nb-NO" w:eastAsia="nb-NO"/>
            </w:rPr>
          </w:pPr>
          <w:hyperlink w:anchor="_Toc92143077" w:history="1">
            <w:r w:rsidRPr="001D3F41">
              <w:rPr>
                <w:rStyle w:val="Hyperlink"/>
                <w:noProof/>
              </w:rPr>
              <w:t>4.8.</w:t>
            </w:r>
            <w:r>
              <w:rPr>
                <w:rFonts w:asciiTheme="minorHAnsi" w:eastAsiaTheme="minorEastAsia" w:hAnsiTheme="minorHAnsi" w:cstheme="minorBidi"/>
                <w:bCs w:val="0"/>
                <w:noProof/>
                <w:szCs w:val="22"/>
                <w:lang w:val="nb-NO" w:eastAsia="nb-NO"/>
              </w:rPr>
              <w:tab/>
            </w:r>
            <w:r w:rsidRPr="001D3F41">
              <w:rPr>
                <w:rStyle w:val="Hyperlink"/>
                <w:noProof/>
              </w:rPr>
              <w:t>Spesielle forhold stillasbygging NII</w:t>
            </w:r>
            <w:r>
              <w:rPr>
                <w:noProof/>
                <w:webHidden/>
              </w:rPr>
              <w:tab/>
            </w:r>
            <w:r>
              <w:rPr>
                <w:noProof/>
                <w:webHidden/>
              </w:rPr>
              <w:fldChar w:fldCharType="begin"/>
            </w:r>
            <w:r>
              <w:rPr>
                <w:noProof/>
                <w:webHidden/>
              </w:rPr>
              <w:instrText xml:space="preserve"> PAGEREF _Toc92143077 \h </w:instrText>
            </w:r>
            <w:r>
              <w:rPr>
                <w:noProof/>
                <w:webHidden/>
              </w:rPr>
            </w:r>
            <w:r>
              <w:rPr>
                <w:noProof/>
                <w:webHidden/>
              </w:rPr>
              <w:fldChar w:fldCharType="separate"/>
            </w:r>
            <w:r>
              <w:rPr>
                <w:noProof/>
                <w:webHidden/>
              </w:rPr>
              <w:t>11</w:t>
            </w:r>
            <w:r>
              <w:rPr>
                <w:noProof/>
                <w:webHidden/>
              </w:rPr>
              <w:fldChar w:fldCharType="end"/>
            </w:r>
          </w:hyperlink>
        </w:p>
        <w:p w14:paraId="3951D76F" w14:textId="600711CD" w:rsidR="002510F8" w:rsidRDefault="002510F8">
          <w:pPr>
            <w:pStyle w:val="TOC1"/>
            <w:rPr>
              <w:rFonts w:asciiTheme="minorHAnsi" w:eastAsiaTheme="minorEastAsia" w:hAnsiTheme="minorHAnsi" w:cstheme="minorBidi"/>
              <w:b w:val="0"/>
              <w:bCs w:val="0"/>
              <w:noProof/>
              <w:szCs w:val="22"/>
              <w:lang w:val="nb-NO" w:eastAsia="nb-NO"/>
            </w:rPr>
          </w:pPr>
          <w:hyperlink w:anchor="_Toc92143078" w:history="1">
            <w:r w:rsidRPr="001D3F41">
              <w:rPr>
                <w:rStyle w:val="Hyperlink"/>
                <w:noProof/>
              </w:rPr>
              <w:t>5.</w:t>
            </w:r>
            <w:r>
              <w:rPr>
                <w:rFonts w:asciiTheme="minorHAnsi" w:eastAsiaTheme="minorEastAsia" w:hAnsiTheme="minorHAnsi" w:cstheme="minorBidi"/>
                <w:b w:val="0"/>
                <w:bCs w:val="0"/>
                <w:noProof/>
                <w:szCs w:val="22"/>
                <w:lang w:val="nb-NO" w:eastAsia="nb-NO"/>
              </w:rPr>
              <w:tab/>
            </w:r>
            <w:r w:rsidRPr="001D3F41">
              <w:rPr>
                <w:rStyle w:val="Hyperlink"/>
                <w:noProof/>
              </w:rPr>
              <w:t>SVEISESTIKKONTAKTER</w:t>
            </w:r>
            <w:r>
              <w:rPr>
                <w:noProof/>
                <w:webHidden/>
              </w:rPr>
              <w:tab/>
            </w:r>
            <w:r>
              <w:rPr>
                <w:noProof/>
                <w:webHidden/>
              </w:rPr>
              <w:fldChar w:fldCharType="begin"/>
            </w:r>
            <w:r>
              <w:rPr>
                <w:noProof/>
                <w:webHidden/>
              </w:rPr>
              <w:instrText xml:space="preserve"> PAGEREF _Toc92143078 \h </w:instrText>
            </w:r>
            <w:r>
              <w:rPr>
                <w:noProof/>
                <w:webHidden/>
              </w:rPr>
            </w:r>
            <w:r>
              <w:rPr>
                <w:noProof/>
                <w:webHidden/>
              </w:rPr>
              <w:fldChar w:fldCharType="separate"/>
            </w:r>
            <w:r>
              <w:rPr>
                <w:noProof/>
                <w:webHidden/>
              </w:rPr>
              <w:t>12</w:t>
            </w:r>
            <w:r>
              <w:rPr>
                <w:noProof/>
                <w:webHidden/>
              </w:rPr>
              <w:fldChar w:fldCharType="end"/>
            </w:r>
          </w:hyperlink>
        </w:p>
        <w:p w14:paraId="6124BFFB" w14:textId="13C27E4A" w:rsidR="00AB2083" w:rsidRDefault="00AB2083">
          <w:r>
            <w:rPr>
              <w:b/>
              <w:bCs/>
              <w:noProof/>
            </w:rPr>
            <w:fldChar w:fldCharType="end"/>
          </w:r>
        </w:p>
      </w:sdtContent>
    </w:sdt>
    <w:p w14:paraId="59E5D886" w14:textId="77777777" w:rsidR="00AB2083" w:rsidRPr="00AB2083" w:rsidRDefault="00AB2083" w:rsidP="005E7521">
      <w:pPr>
        <w:pStyle w:val="ContentOutdentY"/>
      </w:pPr>
    </w:p>
    <w:p w14:paraId="3D99EFBF" w14:textId="288EF9CB" w:rsidR="00D331C0" w:rsidRDefault="008D4D28" w:rsidP="00624E38">
      <w:pPr>
        <w:pStyle w:val="Heading1"/>
      </w:pPr>
      <w:bookmarkStart w:id="0" w:name="_Toc92143046"/>
      <w:r>
        <w:t>HACCP</w:t>
      </w:r>
      <w:bookmarkEnd w:id="0"/>
    </w:p>
    <w:p w14:paraId="4968FA6B" w14:textId="77777777" w:rsidR="007A6807" w:rsidRPr="007A6807" w:rsidRDefault="007A6807" w:rsidP="005E7521">
      <w:pPr>
        <w:pStyle w:val="ContentOutdentY"/>
      </w:pPr>
    </w:p>
    <w:p w14:paraId="26F30DF3" w14:textId="1BA780C9" w:rsidR="00AF6620" w:rsidRPr="00FE4A0D" w:rsidRDefault="00AF6620" w:rsidP="007A6807">
      <w:pPr>
        <w:pStyle w:val="paragraph"/>
        <w:spacing w:before="0" w:beforeAutospacing="0" w:after="0" w:afterAutospacing="0"/>
        <w:textAlignment w:val="baseline"/>
        <w:rPr>
          <w:rFonts w:ascii="Segoe UI" w:hAnsi="Segoe UI" w:cs="Segoe UI"/>
        </w:rPr>
      </w:pPr>
      <w:r w:rsidRPr="00FE4A0D">
        <w:rPr>
          <w:rStyle w:val="normaltextrun"/>
          <w:rFonts w:ascii="Arial" w:hAnsi="Arial" w:cs="Arial"/>
        </w:rPr>
        <w:t>HACCP benyttes for å identifisere og styre risiko relatert til mulig kjemisk, biologisk og</w:t>
      </w:r>
      <w:r w:rsidR="0071079B" w:rsidRPr="00FE4A0D">
        <w:rPr>
          <w:rStyle w:val="normaltextrun"/>
          <w:rFonts w:ascii="Arial" w:hAnsi="Arial" w:cs="Arial"/>
        </w:rPr>
        <w:t xml:space="preserve"> </w:t>
      </w:r>
      <w:r w:rsidRPr="00FE4A0D">
        <w:rPr>
          <w:rStyle w:val="normaltextrun"/>
          <w:rFonts w:ascii="Arial" w:hAnsi="Arial" w:cs="Arial"/>
        </w:rPr>
        <w:t>fysisk forurensning</w:t>
      </w:r>
      <w:r w:rsidR="0071079B" w:rsidRPr="00FE4A0D">
        <w:rPr>
          <w:rStyle w:val="normaltextrun"/>
          <w:rFonts w:ascii="Arial" w:hAnsi="Arial" w:cs="Arial"/>
        </w:rPr>
        <w:t xml:space="preserve"> </w:t>
      </w:r>
      <w:r w:rsidRPr="00FE4A0D">
        <w:rPr>
          <w:rStyle w:val="normaltextrun"/>
          <w:rFonts w:ascii="Arial" w:hAnsi="Arial" w:cs="Arial"/>
        </w:rPr>
        <w:t>av produkter som benyttes som næringsmidler.</w:t>
      </w:r>
      <w:r w:rsidRPr="00FE4A0D">
        <w:rPr>
          <w:rStyle w:val="eop"/>
          <w:rFonts w:ascii="Arial" w:hAnsi="Arial" w:cs="Arial"/>
        </w:rPr>
        <w:t> </w:t>
      </w:r>
    </w:p>
    <w:p w14:paraId="556AF061" w14:textId="77777777" w:rsidR="00AF6620" w:rsidRPr="00FE4A0D" w:rsidRDefault="00AF6620" w:rsidP="001C72A5">
      <w:pPr>
        <w:pStyle w:val="paragraph"/>
        <w:spacing w:before="0" w:beforeAutospacing="0" w:after="0" w:afterAutospacing="0"/>
        <w:textAlignment w:val="baseline"/>
        <w:rPr>
          <w:rFonts w:ascii="Segoe UI" w:hAnsi="Segoe UI" w:cs="Segoe UI"/>
        </w:rPr>
      </w:pPr>
      <w:r w:rsidRPr="00FE4A0D">
        <w:rPr>
          <w:rStyle w:val="normaltextrun"/>
          <w:rFonts w:ascii="Arial" w:hAnsi="Arial" w:cs="Arial"/>
        </w:rPr>
        <w:t>For Ammoniakkområdet betyr det at for arbeid innvendig i kullsyreledningen fra FI03414 og mot B.40 skal følgende gjelde: </w:t>
      </w:r>
      <w:r w:rsidRPr="00FE4A0D">
        <w:rPr>
          <w:rStyle w:val="eop"/>
          <w:rFonts w:ascii="Arial" w:hAnsi="Arial" w:cs="Arial"/>
        </w:rPr>
        <w:t> </w:t>
      </w:r>
    </w:p>
    <w:p w14:paraId="02948F8F" w14:textId="77777777" w:rsidR="00AF6620" w:rsidRPr="00FE4A0D" w:rsidRDefault="00AF6620" w:rsidP="0071079B">
      <w:pPr>
        <w:pStyle w:val="paragraph"/>
        <w:spacing w:before="0" w:beforeAutospacing="0" w:after="0" w:afterAutospacing="0"/>
        <w:ind w:left="262"/>
        <w:textAlignment w:val="baseline"/>
        <w:rPr>
          <w:rFonts w:ascii="Segoe UI" w:hAnsi="Segoe UI" w:cs="Segoe UI"/>
        </w:rPr>
      </w:pPr>
      <w:r w:rsidRPr="00FE4A0D">
        <w:rPr>
          <w:rStyle w:val="eop"/>
          <w:rFonts w:ascii="Arial" w:hAnsi="Arial" w:cs="Arial"/>
        </w:rPr>
        <w:t> </w:t>
      </w:r>
    </w:p>
    <w:p w14:paraId="18541E05" w14:textId="77777777" w:rsidR="00AF6620" w:rsidRPr="00FE4A0D" w:rsidRDefault="00AF6620" w:rsidP="001C72A5">
      <w:pPr>
        <w:pStyle w:val="paragraph"/>
        <w:spacing w:before="0" w:beforeAutospacing="0" w:after="0" w:afterAutospacing="0"/>
        <w:textAlignment w:val="baseline"/>
        <w:rPr>
          <w:rFonts w:ascii="Segoe UI" w:hAnsi="Segoe UI" w:cs="Segoe UI"/>
        </w:rPr>
      </w:pPr>
      <w:r w:rsidRPr="00FE4A0D">
        <w:rPr>
          <w:rStyle w:val="normaltextrun"/>
          <w:rFonts w:ascii="Arial" w:hAnsi="Arial" w:cs="Arial"/>
        </w:rPr>
        <w:t>For den utførende:</w:t>
      </w:r>
      <w:r w:rsidRPr="00FE4A0D">
        <w:rPr>
          <w:rStyle w:val="eop"/>
          <w:rFonts w:ascii="Arial" w:hAnsi="Arial" w:cs="Arial"/>
        </w:rPr>
        <w:t> </w:t>
      </w:r>
    </w:p>
    <w:p w14:paraId="6E105AB7" w14:textId="77777777" w:rsidR="00AF6620" w:rsidRPr="00FE4A0D" w:rsidRDefault="00AF6620" w:rsidP="00460BCA">
      <w:pPr>
        <w:pStyle w:val="paragraph"/>
        <w:numPr>
          <w:ilvl w:val="0"/>
          <w:numId w:val="16"/>
        </w:numPr>
        <w:spacing w:before="0" w:beforeAutospacing="0" w:after="0" w:afterAutospacing="0"/>
        <w:textAlignment w:val="baseline"/>
        <w:rPr>
          <w:rFonts w:ascii="Arial" w:hAnsi="Arial" w:cs="Arial"/>
        </w:rPr>
      </w:pPr>
      <w:r w:rsidRPr="00FE4A0D">
        <w:rPr>
          <w:rStyle w:val="normaltextrun"/>
          <w:rFonts w:ascii="Arial" w:hAnsi="Arial" w:cs="Arial"/>
        </w:rPr>
        <w:t>Bruk av rent arbeidstøy (ingen oljeflekker)</w:t>
      </w:r>
      <w:r w:rsidRPr="00FE4A0D">
        <w:rPr>
          <w:rStyle w:val="eop"/>
          <w:rFonts w:ascii="Arial" w:hAnsi="Arial" w:cs="Arial"/>
        </w:rPr>
        <w:t> </w:t>
      </w:r>
    </w:p>
    <w:p w14:paraId="04751878" w14:textId="77777777" w:rsidR="00AF6620" w:rsidRPr="00FE4A0D" w:rsidRDefault="00AF6620" w:rsidP="00460BCA">
      <w:pPr>
        <w:pStyle w:val="paragraph"/>
        <w:numPr>
          <w:ilvl w:val="0"/>
          <w:numId w:val="16"/>
        </w:numPr>
        <w:spacing w:before="0" w:beforeAutospacing="0" w:after="0" w:afterAutospacing="0"/>
        <w:textAlignment w:val="baseline"/>
        <w:rPr>
          <w:rFonts w:ascii="Arial" w:hAnsi="Arial" w:cs="Arial"/>
        </w:rPr>
      </w:pPr>
      <w:r w:rsidRPr="00FE4A0D">
        <w:rPr>
          <w:rStyle w:val="normaltextrun"/>
          <w:rFonts w:ascii="Arial" w:hAnsi="Arial" w:cs="Arial"/>
        </w:rPr>
        <w:t>Hendene skal vaskes </w:t>
      </w:r>
      <w:r w:rsidRPr="00FE4A0D">
        <w:rPr>
          <w:rStyle w:val="eop"/>
          <w:rFonts w:ascii="Arial" w:hAnsi="Arial" w:cs="Arial"/>
        </w:rPr>
        <w:t> </w:t>
      </w:r>
    </w:p>
    <w:p w14:paraId="1B385BFC" w14:textId="77777777" w:rsidR="00AF6620" w:rsidRPr="00FE4A0D" w:rsidRDefault="00AF6620" w:rsidP="00460BCA">
      <w:pPr>
        <w:pStyle w:val="paragraph"/>
        <w:numPr>
          <w:ilvl w:val="0"/>
          <w:numId w:val="16"/>
        </w:numPr>
        <w:spacing w:before="0" w:beforeAutospacing="0" w:after="0" w:afterAutospacing="0"/>
        <w:textAlignment w:val="baseline"/>
        <w:rPr>
          <w:rFonts w:ascii="Arial" w:hAnsi="Arial" w:cs="Arial"/>
        </w:rPr>
      </w:pPr>
      <w:r w:rsidRPr="00FE4A0D">
        <w:rPr>
          <w:rStyle w:val="normaltextrun"/>
          <w:rFonts w:ascii="Arial" w:hAnsi="Arial" w:cs="Arial"/>
        </w:rPr>
        <w:t>Åpne sår skal dekkes </w:t>
      </w:r>
      <w:r w:rsidRPr="00FE4A0D">
        <w:rPr>
          <w:rStyle w:val="eop"/>
          <w:rFonts w:ascii="Arial" w:hAnsi="Arial" w:cs="Arial"/>
        </w:rPr>
        <w:t> </w:t>
      </w:r>
    </w:p>
    <w:p w14:paraId="5C2D825A" w14:textId="77777777" w:rsidR="00AF6620" w:rsidRPr="00FE4A0D" w:rsidRDefault="00AF6620" w:rsidP="00460BCA">
      <w:pPr>
        <w:pStyle w:val="paragraph"/>
        <w:numPr>
          <w:ilvl w:val="0"/>
          <w:numId w:val="16"/>
        </w:numPr>
        <w:spacing w:before="0" w:beforeAutospacing="0" w:after="0" w:afterAutospacing="0"/>
        <w:textAlignment w:val="baseline"/>
        <w:rPr>
          <w:rFonts w:ascii="Arial" w:hAnsi="Arial" w:cs="Arial"/>
        </w:rPr>
      </w:pPr>
      <w:r w:rsidRPr="00FE4A0D">
        <w:rPr>
          <w:rStyle w:val="normaltextrun"/>
          <w:rFonts w:ascii="Arial" w:hAnsi="Arial" w:cs="Arial"/>
        </w:rPr>
        <w:t>Ikke bruk av smykker eller gjenstander som kan falle ned i utstyr etc.</w:t>
      </w:r>
      <w:r w:rsidRPr="00FE4A0D">
        <w:rPr>
          <w:rStyle w:val="eop"/>
          <w:rFonts w:ascii="Arial" w:hAnsi="Arial" w:cs="Arial"/>
        </w:rPr>
        <w:t> </w:t>
      </w:r>
    </w:p>
    <w:p w14:paraId="58EE8C30" w14:textId="77777777" w:rsidR="00AF6620" w:rsidRPr="00FE4A0D" w:rsidRDefault="00AF6620" w:rsidP="001C72A5">
      <w:pPr>
        <w:pStyle w:val="paragraph"/>
        <w:spacing w:before="0" w:beforeAutospacing="0" w:after="0" w:afterAutospacing="0"/>
        <w:ind w:left="-1080"/>
        <w:textAlignment w:val="baseline"/>
        <w:rPr>
          <w:rFonts w:ascii="Segoe UI" w:hAnsi="Segoe UI" w:cs="Segoe UI"/>
        </w:rPr>
      </w:pPr>
      <w:r w:rsidRPr="00FE4A0D">
        <w:rPr>
          <w:rStyle w:val="eop"/>
          <w:rFonts w:ascii="Arial" w:hAnsi="Arial" w:cs="Arial"/>
        </w:rPr>
        <w:t> </w:t>
      </w:r>
    </w:p>
    <w:p w14:paraId="5284F0F1" w14:textId="77777777" w:rsidR="00AF6620" w:rsidRPr="00FE4A0D" w:rsidRDefault="00AF6620" w:rsidP="00460BCA">
      <w:pPr>
        <w:pStyle w:val="paragraph"/>
        <w:spacing w:before="0" w:beforeAutospacing="0" w:after="0" w:afterAutospacing="0"/>
        <w:textAlignment w:val="baseline"/>
        <w:rPr>
          <w:rFonts w:ascii="Segoe UI" w:hAnsi="Segoe UI" w:cs="Segoe UI"/>
        </w:rPr>
      </w:pPr>
      <w:r w:rsidRPr="00FE4A0D">
        <w:rPr>
          <w:rStyle w:val="normaltextrun"/>
          <w:rFonts w:ascii="Arial" w:hAnsi="Arial" w:cs="Arial"/>
        </w:rPr>
        <w:t>For selve arbeidsoperasjonen: </w:t>
      </w:r>
      <w:r w:rsidRPr="00FE4A0D">
        <w:rPr>
          <w:rStyle w:val="eop"/>
          <w:rFonts w:ascii="Arial" w:hAnsi="Arial" w:cs="Arial"/>
        </w:rPr>
        <w:t> </w:t>
      </w:r>
    </w:p>
    <w:p w14:paraId="511C2FC8" w14:textId="77777777" w:rsidR="00AF6620" w:rsidRPr="00FE4A0D" w:rsidRDefault="00AF6620" w:rsidP="00F93EF1">
      <w:pPr>
        <w:pStyle w:val="paragraph"/>
        <w:numPr>
          <w:ilvl w:val="0"/>
          <w:numId w:val="17"/>
        </w:numPr>
        <w:spacing w:before="0" w:beforeAutospacing="0" w:after="0" w:afterAutospacing="0"/>
        <w:textAlignment w:val="baseline"/>
        <w:rPr>
          <w:rFonts w:ascii="Arial" w:hAnsi="Arial" w:cs="Arial"/>
        </w:rPr>
      </w:pPr>
      <w:r w:rsidRPr="00FE4A0D">
        <w:rPr>
          <w:rStyle w:val="normaltextrun"/>
          <w:rFonts w:ascii="Arial" w:hAnsi="Arial" w:cs="Arial"/>
        </w:rPr>
        <w:t>Åpne anleggsdeler (rørstusser) må dekkes til med plast </w:t>
      </w:r>
      <w:r w:rsidRPr="00FE4A0D">
        <w:rPr>
          <w:rStyle w:val="eop"/>
          <w:rFonts w:ascii="Arial" w:hAnsi="Arial" w:cs="Arial"/>
        </w:rPr>
        <w:t> </w:t>
      </w:r>
    </w:p>
    <w:p w14:paraId="4161EA84" w14:textId="77777777" w:rsidR="00AF6620" w:rsidRPr="00FE4A0D" w:rsidRDefault="00AF6620" w:rsidP="00F93EF1">
      <w:pPr>
        <w:pStyle w:val="paragraph"/>
        <w:numPr>
          <w:ilvl w:val="0"/>
          <w:numId w:val="17"/>
        </w:numPr>
        <w:spacing w:before="0" w:beforeAutospacing="0" w:after="0" w:afterAutospacing="0"/>
        <w:textAlignment w:val="baseline"/>
        <w:rPr>
          <w:rFonts w:ascii="Arial" w:hAnsi="Arial" w:cs="Arial"/>
        </w:rPr>
      </w:pPr>
      <w:r w:rsidRPr="00FE4A0D">
        <w:rPr>
          <w:rStyle w:val="normaltextrun"/>
          <w:rFonts w:ascii="Arial" w:hAnsi="Arial" w:cs="Arial"/>
        </w:rPr>
        <w:t>Det må benyttes godkjente smøremidler ol.</w:t>
      </w:r>
      <w:r w:rsidRPr="00FE4A0D">
        <w:rPr>
          <w:rStyle w:val="eop"/>
          <w:rFonts w:ascii="Arial" w:hAnsi="Arial" w:cs="Arial"/>
        </w:rPr>
        <w:t> </w:t>
      </w:r>
    </w:p>
    <w:p w14:paraId="646EA224" w14:textId="77777777" w:rsidR="00AF6620" w:rsidRPr="00FE4A0D" w:rsidRDefault="00AF6620" w:rsidP="00F93EF1">
      <w:pPr>
        <w:pStyle w:val="paragraph"/>
        <w:numPr>
          <w:ilvl w:val="0"/>
          <w:numId w:val="17"/>
        </w:numPr>
        <w:spacing w:before="0" w:beforeAutospacing="0" w:after="0" w:afterAutospacing="0"/>
        <w:textAlignment w:val="baseline"/>
        <w:rPr>
          <w:rFonts w:ascii="Arial" w:hAnsi="Arial" w:cs="Arial"/>
        </w:rPr>
      </w:pPr>
      <w:r w:rsidRPr="00FE4A0D">
        <w:rPr>
          <w:rStyle w:val="normaltextrun"/>
          <w:rFonts w:ascii="Arial" w:hAnsi="Arial" w:cs="Arial"/>
        </w:rPr>
        <w:t>Før anlegget lukkes, skal det rengjøres med godkjent rengjøringsmiddel (vann og/eller "</w:t>
      </w:r>
      <w:proofErr w:type="spellStart"/>
      <w:r w:rsidRPr="00FE4A0D">
        <w:rPr>
          <w:rStyle w:val="normaltextrun"/>
          <w:rFonts w:ascii="Arial" w:hAnsi="Arial" w:cs="Arial"/>
        </w:rPr>
        <w:t>Snowclean</w:t>
      </w:r>
      <w:proofErr w:type="spellEnd"/>
      <w:r w:rsidRPr="00FE4A0D">
        <w:rPr>
          <w:rStyle w:val="normaltextrun"/>
          <w:rFonts w:ascii="Arial" w:hAnsi="Arial" w:cs="Arial"/>
        </w:rPr>
        <w:t>") </w:t>
      </w:r>
      <w:r w:rsidRPr="00FE4A0D">
        <w:rPr>
          <w:rStyle w:val="eop"/>
          <w:rFonts w:ascii="Arial" w:hAnsi="Arial" w:cs="Arial"/>
        </w:rPr>
        <w:t> </w:t>
      </w:r>
    </w:p>
    <w:p w14:paraId="034F3744" w14:textId="77777777" w:rsidR="00AF6620" w:rsidRPr="00FE4A0D" w:rsidRDefault="00AF6620" w:rsidP="0071079B">
      <w:pPr>
        <w:pStyle w:val="paragraph"/>
        <w:spacing w:before="0" w:beforeAutospacing="0" w:after="0" w:afterAutospacing="0"/>
        <w:ind w:left="532" w:hanging="270"/>
        <w:textAlignment w:val="baseline"/>
        <w:rPr>
          <w:rFonts w:ascii="Segoe UI" w:hAnsi="Segoe UI" w:cs="Segoe UI"/>
        </w:rPr>
      </w:pPr>
      <w:r w:rsidRPr="00FE4A0D">
        <w:rPr>
          <w:rStyle w:val="eop"/>
          <w:rFonts w:ascii="Arial" w:hAnsi="Arial" w:cs="Arial"/>
        </w:rPr>
        <w:t> </w:t>
      </w:r>
    </w:p>
    <w:p w14:paraId="1107ECAB" w14:textId="77777777" w:rsidR="00AF6620" w:rsidRPr="00FE4A0D" w:rsidRDefault="00AF6620" w:rsidP="00F93EF1">
      <w:pPr>
        <w:pStyle w:val="paragraph"/>
        <w:spacing w:before="0" w:beforeAutospacing="0" w:after="0" w:afterAutospacing="0"/>
        <w:textAlignment w:val="baseline"/>
        <w:rPr>
          <w:rFonts w:ascii="Segoe UI" w:hAnsi="Segoe UI" w:cs="Segoe UI"/>
        </w:rPr>
      </w:pPr>
      <w:r w:rsidRPr="00FE4A0D">
        <w:rPr>
          <w:rStyle w:val="normaltextrun"/>
          <w:rFonts w:ascii="Arial" w:hAnsi="Arial" w:cs="Arial"/>
        </w:rPr>
        <w:t>Inspeksjon etter arbeidet: </w:t>
      </w:r>
      <w:r w:rsidRPr="00FE4A0D">
        <w:rPr>
          <w:rStyle w:val="eop"/>
          <w:rFonts w:ascii="Arial" w:hAnsi="Arial" w:cs="Arial"/>
        </w:rPr>
        <w:t> </w:t>
      </w:r>
    </w:p>
    <w:p w14:paraId="780F221A" w14:textId="77777777" w:rsidR="00AF6620" w:rsidRPr="00FE4A0D" w:rsidRDefault="00AF6620" w:rsidP="00F93EF1">
      <w:pPr>
        <w:pStyle w:val="paragraph"/>
        <w:numPr>
          <w:ilvl w:val="0"/>
          <w:numId w:val="18"/>
        </w:numPr>
        <w:spacing w:before="0" w:beforeAutospacing="0" w:after="0" w:afterAutospacing="0"/>
        <w:textAlignment w:val="baseline"/>
        <w:rPr>
          <w:rFonts w:ascii="Arial" w:hAnsi="Arial" w:cs="Arial"/>
        </w:rPr>
      </w:pPr>
      <w:r w:rsidRPr="00FE4A0D">
        <w:rPr>
          <w:rStyle w:val="normaltextrun"/>
          <w:rFonts w:ascii="Arial" w:hAnsi="Arial" w:cs="Arial"/>
        </w:rPr>
        <w:t>Visuell kontroll av renhet før anlegget lukkes, utføres av person som ikke har utført selve arbeidsoperasjonen.  Det skal signeres på arbeidstillatelsen.</w:t>
      </w:r>
      <w:r w:rsidRPr="00FE4A0D">
        <w:rPr>
          <w:rStyle w:val="eop"/>
          <w:rFonts w:ascii="Arial" w:hAnsi="Arial" w:cs="Arial"/>
        </w:rPr>
        <w:t> </w:t>
      </w:r>
    </w:p>
    <w:p w14:paraId="779C494F" w14:textId="77777777" w:rsidR="00AF6620" w:rsidRDefault="00AF6620" w:rsidP="0071079B">
      <w:pPr>
        <w:pStyle w:val="paragraph"/>
        <w:spacing w:before="0" w:beforeAutospacing="0" w:after="0" w:afterAutospacing="0"/>
        <w:ind w:left="262"/>
        <w:textAlignment w:val="baseline"/>
        <w:rPr>
          <w:rFonts w:ascii="Segoe UI" w:hAnsi="Segoe UI" w:cs="Segoe UI"/>
          <w:sz w:val="18"/>
          <w:szCs w:val="18"/>
        </w:rPr>
      </w:pPr>
      <w:r>
        <w:rPr>
          <w:rStyle w:val="eop"/>
          <w:rFonts w:ascii="Arial" w:hAnsi="Arial" w:cs="Arial"/>
          <w:sz w:val="22"/>
          <w:szCs w:val="22"/>
        </w:rPr>
        <w:t> </w:t>
      </w:r>
    </w:p>
    <w:p w14:paraId="366922C0" w14:textId="4EF776C5" w:rsidR="0020288C" w:rsidRDefault="006B3C7E" w:rsidP="0020288C">
      <w:pPr>
        <w:pStyle w:val="Heading1"/>
      </w:pPr>
      <w:bookmarkStart w:id="1" w:name="_Toc92143047"/>
      <w:r>
        <w:t>BESKRIVELSE</w:t>
      </w:r>
      <w:r w:rsidR="002B04A4">
        <w:t xml:space="preserve"> / ANSVARSFORHOLD</w:t>
      </w:r>
      <w:bookmarkEnd w:id="1"/>
    </w:p>
    <w:p w14:paraId="483CE3C5" w14:textId="19AA33DE" w:rsidR="004961C1" w:rsidRPr="001677C3" w:rsidRDefault="008433CA" w:rsidP="00744530">
      <w:pPr>
        <w:pStyle w:val="Heading2"/>
      </w:pPr>
      <w:bookmarkStart w:id="2" w:name="_Toc92143048"/>
      <w:r w:rsidRPr="001677C3">
        <w:t>Generelt</w:t>
      </w:r>
      <w:bookmarkEnd w:id="2"/>
    </w:p>
    <w:p w14:paraId="31949BBF" w14:textId="77777777" w:rsidR="00FD0B84" w:rsidRPr="001677C3" w:rsidRDefault="00FD0B84" w:rsidP="005E7521">
      <w:pPr>
        <w:pStyle w:val="ContentOutdentY"/>
      </w:pPr>
    </w:p>
    <w:p w14:paraId="2C2EDA50" w14:textId="06057019" w:rsidR="00FD0B84" w:rsidRPr="00581429" w:rsidRDefault="00FD0B84" w:rsidP="005E7521">
      <w:pPr>
        <w:pStyle w:val="ContentOutdentY"/>
      </w:pPr>
      <w:r w:rsidRPr="00581429">
        <w:t xml:space="preserve">Alt personell som ikke har fast tilhørighet i NII skal registrere seg i besøksboken. </w:t>
      </w:r>
    </w:p>
    <w:p w14:paraId="1C7A0B4D" w14:textId="77777777" w:rsidR="00FD0B84" w:rsidRPr="00581429" w:rsidRDefault="00FD0B84" w:rsidP="005E7521">
      <w:pPr>
        <w:pStyle w:val="ContentOutdentY"/>
      </w:pPr>
    </w:p>
    <w:p w14:paraId="3A5E51BF" w14:textId="7A28DAEE" w:rsidR="00FD0B84" w:rsidRPr="00581429" w:rsidRDefault="00FD0B84" w:rsidP="005E7521">
      <w:pPr>
        <w:pStyle w:val="ContentOutdentY"/>
      </w:pPr>
      <w:r w:rsidRPr="00581429">
        <w:t xml:space="preserve">Det er skiftleders ansvar til en enhver tid å vurdere om behov for </w:t>
      </w:r>
      <w:proofErr w:type="gramStart"/>
      <w:r w:rsidRPr="00581429">
        <w:t>skriftlig</w:t>
      </w:r>
      <w:r w:rsidR="001677C3" w:rsidRPr="00581429">
        <w:t xml:space="preserve">  </w:t>
      </w:r>
      <w:r w:rsidRPr="00581429">
        <w:t>ar</w:t>
      </w:r>
      <w:r w:rsidR="00581429" w:rsidRPr="00581429">
        <w:t>b</w:t>
      </w:r>
      <w:r w:rsidRPr="00581429">
        <w:t>eidstillatelse</w:t>
      </w:r>
      <w:proofErr w:type="gramEnd"/>
      <w:r w:rsidRPr="00581429">
        <w:t xml:space="preserve"> foreligger og om avvik kan gjøres. </w:t>
      </w:r>
    </w:p>
    <w:p w14:paraId="1BD8591D" w14:textId="122EE91D" w:rsidR="00A75EB7" w:rsidRPr="00581429" w:rsidRDefault="00FD0B84" w:rsidP="005E7521">
      <w:pPr>
        <w:pStyle w:val="ContentOutdentY"/>
      </w:pPr>
      <w:r w:rsidRPr="00BB4B18">
        <w:t xml:space="preserve">(eks. div. arbeid, bære PC fra b.177 til b.166/b164, div. måleutstyr, fotoutstyr </w:t>
      </w:r>
      <w:proofErr w:type="spellStart"/>
      <w:r w:rsidRPr="00BB4B18">
        <w:t>etc</w:t>
      </w:r>
      <w:proofErr w:type="spellEnd"/>
      <w:r w:rsidRPr="00BB4B18">
        <w:t xml:space="preserve">, </w:t>
      </w:r>
      <w:proofErr w:type="spellStart"/>
      <w:r w:rsidRPr="00BB4B18">
        <w:t>etc</w:t>
      </w:r>
      <w:proofErr w:type="spellEnd"/>
      <w:proofErr w:type="gramStart"/>
      <w:r w:rsidRPr="00BB4B18">
        <w:t>)</w:t>
      </w:r>
      <w:r w:rsidRPr="005D2A3E">
        <w:t xml:space="preserve"> </w:t>
      </w:r>
      <w:r w:rsidR="0099123F" w:rsidRPr="005D2A3E">
        <w:t>.</w:t>
      </w:r>
      <w:proofErr w:type="gramEnd"/>
      <w:r w:rsidR="007E67C3" w:rsidRPr="00581429">
        <w:t xml:space="preserve">  </w:t>
      </w:r>
    </w:p>
    <w:p w14:paraId="2CB1C086" w14:textId="3A3396FE" w:rsidR="009A1D31" w:rsidRPr="006C2CFC" w:rsidRDefault="009A1D31" w:rsidP="005E7521">
      <w:pPr>
        <w:pStyle w:val="ContentOutdentY"/>
      </w:pPr>
    </w:p>
    <w:p w14:paraId="68345E98" w14:textId="74827D91" w:rsidR="009A1D31" w:rsidRPr="00D3135E" w:rsidRDefault="006C2CFC" w:rsidP="00744530">
      <w:pPr>
        <w:pStyle w:val="Heading2"/>
      </w:pPr>
      <w:bookmarkStart w:id="3" w:name="_Toc92143049"/>
      <w:r w:rsidRPr="006C2CFC">
        <w:t xml:space="preserve">Gassmåling ved </w:t>
      </w:r>
      <w:r w:rsidRPr="00D3135E">
        <w:t>varm arbeidstillatelse</w:t>
      </w:r>
      <w:bookmarkEnd w:id="3"/>
    </w:p>
    <w:p w14:paraId="26132E4E" w14:textId="6084202B" w:rsidR="006C2CFC" w:rsidRPr="00D3135E" w:rsidRDefault="006C2CFC" w:rsidP="005E7521">
      <w:pPr>
        <w:pStyle w:val="ContentOutdentY"/>
      </w:pPr>
    </w:p>
    <w:p w14:paraId="4E03157B" w14:textId="414C6330" w:rsidR="00FD0759" w:rsidRPr="006C2E69" w:rsidRDefault="00FD0759" w:rsidP="005E7521">
      <w:pPr>
        <w:pStyle w:val="ContentOutdentY"/>
      </w:pPr>
      <w:r w:rsidRPr="006C2E69">
        <w:t xml:space="preserve">Ved sveising, skjæring, brenning, kutting eller andre former for bruk av åpen flamme skal det foretas gassmåling av drift før utstedelse/fornyelse av arbeidstillatelse. Måleresultat skal dokumenteres på AET, i tillegg skal utførende ha med seg gassmåler for kontinuerlig gassmåling. </w:t>
      </w:r>
    </w:p>
    <w:p w14:paraId="5160CA08" w14:textId="15210A15" w:rsidR="00653676" w:rsidRDefault="00FD0759" w:rsidP="005E7521">
      <w:pPr>
        <w:pStyle w:val="ContentOutdentY"/>
      </w:pPr>
      <w:r w:rsidRPr="006C2E69">
        <w:t xml:space="preserve">Bruk av motorisert kjøretøy innenfor områder som er merket </w:t>
      </w:r>
    </w:p>
    <w:p w14:paraId="16405AA5" w14:textId="493EABBC" w:rsidR="00653676" w:rsidRDefault="00FD0759" w:rsidP="005E7521">
      <w:pPr>
        <w:pStyle w:val="ContentOutdentY"/>
      </w:pPr>
      <w:r w:rsidRPr="006C2E69">
        <w:t xml:space="preserve">som eksplosjonsfarlig er ikke definert som varmt arbeid, men det kreves AET.  Drift </w:t>
      </w:r>
    </w:p>
    <w:p w14:paraId="2ABEB0CC" w14:textId="77777777" w:rsidR="00653676" w:rsidRDefault="00FD0759" w:rsidP="005E7521">
      <w:pPr>
        <w:pStyle w:val="ContentOutdentY"/>
      </w:pPr>
      <w:r w:rsidRPr="006C2E69">
        <w:t xml:space="preserve">foretar gassmåling før utstedelse/fornyelse av arbeidstillatelse. Måleresultat skal </w:t>
      </w:r>
    </w:p>
    <w:p w14:paraId="1278D6DA" w14:textId="77777777" w:rsidR="00653676" w:rsidRDefault="00FD0759" w:rsidP="005E7521">
      <w:pPr>
        <w:pStyle w:val="ContentOutdentY"/>
      </w:pPr>
      <w:r w:rsidRPr="006C2E69">
        <w:t>dokumenteres på AET. Dersom det skal benyttes kjøretøy over tid, skal utførende for</w:t>
      </w:r>
      <w:r w:rsidR="004B5D62" w:rsidRPr="006C2E69">
        <w:t>e</w:t>
      </w:r>
      <w:r w:rsidRPr="006C2E69">
        <w:t xml:space="preserve">ta </w:t>
      </w:r>
    </w:p>
    <w:p w14:paraId="16BBCC70" w14:textId="77777777" w:rsidR="00653676" w:rsidRDefault="00FD0759" w:rsidP="005E7521">
      <w:pPr>
        <w:pStyle w:val="ContentOutdentY"/>
      </w:pPr>
      <w:r w:rsidRPr="006C2E69">
        <w:t xml:space="preserve">kontinuerlig gassmåling på utsiden av kjøretøyet. For kortvarige kjøreoppdrag for å </w:t>
      </w:r>
    </w:p>
    <w:p w14:paraId="07771DFC" w14:textId="77777777" w:rsidR="00653676" w:rsidRDefault="00FD0759" w:rsidP="005E7521">
      <w:pPr>
        <w:pStyle w:val="ContentOutdentY"/>
      </w:pPr>
      <w:r w:rsidRPr="006C2E69">
        <w:t xml:space="preserve">levere/hente materiell, foretar drift gassmåling, men utførende bruker ikke kontinuerlig </w:t>
      </w:r>
    </w:p>
    <w:p w14:paraId="675BE087" w14:textId="3D9E92EB" w:rsidR="00FD0759" w:rsidRPr="006C2E69" w:rsidRDefault="00FD0759" w:rsidP="005E7521">
      <w:pPr>
        <w:pStyle w:val="ContentOutdentY"/>
      </w:pPr>
      <w:r w:rsidRPr="006C2E69">
        <w:t xml:space="preserve">gassmåling. </w:t>
      </w:r>
    </w:p>
    <w:p w14:paraId="5F15E2E2" w14:textId="77777777" w:rsidR="00FD0759" w:rsidRPr="006C2E69" w:rsidRDefault="00FD0759" w:rsidP="005E7521">
      <w:pPr>
        <w:pStyle w:val="ContentOutdentY"/>
      </w:pPr>
    </w:p>
    <w:p w14:paraId="591D0E44" w14:textId="77777777" w:rsidR="00841827" w:rsidRPr="006C2E69" w:rsidRDefault="00FD0759" w:rsidP="005E7521">
      <w:pPr>
        <w:pStyle w:val="ContentOutdentY"/>
      </w:pPr>
      <w:r w:rsidRPr="006C2E69">
        <w:t xml:space="preserve">For bruk av ikke Ex-beskyttet utstyr under AET skal utførende ha med seg gassmåler for kontinuerlig gassmåling. </w:t>
      </w:r>
    </w:p>
    <w:p w14:paraId="65ADEAD1" w14:textId="2A21433C" w:rsidR="00FD0759" w:rsidRPr="006C2E69" w:rsidRDefault="00FD0759" w:rsidP="005E7521">
      <w:pPr>
        <w:pStyle w:val="ContentOutdentY"/>
      </w:pPr>
      <w:r w:rsidRPr="006C2E69">
        <w:t xml:space="preserve"> </w:t>
      </w:r>
    </w:p>
    <w:p w14:paraId="6CE71639" w14:textId="77777777" w:rsidR="00653676" w:rsidRDefault="00FD0759" w:rsidP="005E7521">
      <w:pPr>
        <w:pStyle w:val="ContentOutdentY"/>
      </w:pPr>
      <w:r w:rsidRPr="006C2E69">
        <w:t>For AET i analyseboder der drift ikke har tilgang, foretas det kontinuerlig måling av</w:t>
      </w:r>
    </w:p>
    <w:p w14:paraId="47D2F6C6" w14:textId="784C8B4E" w:rsidR="00FD0759" w:rsidRPr="006C2E69" w:rsidRDefault="00FD0759" w:rsidP="005E7521">
      <w:pPr>
        <w:pStyle w:val="ContentOutdentY"/>
      </w:pPr>
      <w:r w:rsidRPr="006C2E69">
        <w:t>utførende.</w:t>
      </w:r>
    </w:p>
    <w:p w14:paraId="4E1B97E4" w14:textId="6CB87D90" w:rsidR="00093078" w:rsidRDefault="00093078" w:rsidP="005E7521">
      <w:pPr>
        <w:pStyle w:val="ContentOutdentY"/>
      </w:pPr>
    </w:p>
    <w:p w14:paraId="7CB5F74B" w14:textId="79F8C365" w:rsidR="00991C57" w:rsidRPr="00611813" w:rsidRDefault="00FE4A0D" w:rsidP="00744530">
      <w:pPr>
        <w:pStyle w:val="Heading2"/>
      </w:pPr>
      <w:bookmarkStart w:id="4" w:name="_Toc92143050"/>
      <w:r w:rsidRPr="00611813">
        <w:t>Sikker Jobb Analyse (SJA/</w:t>
      </w:r>
      <w:r w:rsidRPr="00744530">
        <w:t>RA2</w:t>
      </w:r>
      <w:r w:rsidRPr="00611813">
        <w:t>)</w:t>
      </w:r>
      <w:bookmarkEnd w:id="4"/>
    </w:p>
    <w:p w14:paraId="60F64EC1" w14:textId="77777777" w:rsidR="00FE4A0D" w:rsidRPr="00FE4A0D" w:rsidRDefault="00FE4A0D" w:rsidP="005E7521">
      <w:pPr>
        <w:pStyle w:val="ContentOutdentY"/>
      </w:pPr>
    </w:p>
    <w:p w14:paraId="514016C3" w14:textId="77777777" w:rsidR="00FE4A0D" w:rsidRPr="006C2E69" w:rsidRDefault="00FE4A0D" w:rsidP="005E7521">
      <w:pPr>
        <w:pStyle w:val="ContentOutdentY"/>
      </w:pPr>
      <w:r w:rsidRPr="006C2E69">
        <w:t xml:space="preserve">Følgende jobber er definert som kritiske i NII når fabrikken er i drift og skal godkjennes av driftssjef/ drifts-vakt under spesiell signatur og en </w:t>
      </w:r>
      <w:r w:rsidRPr="00744530">
        <w:t>RA2</w:t>
      </w:r>
      <w:r w:rsidRPr="006C2E69">
        <w:t xml:space="preserve"> skal utføres: </w:t>
      </w:r>
    </w:p>
    <w:p w14:paraId="22B615B4" w14:textId="77777777" w:rsidR="00FE4A0D" w:rsidRPr="006C2E69" w:rsidRDefault="00FE4A0D" w:rsidP="005E7521">
      <w:pPr>
        <w:pStyle w:val="ContentOutdentY"/>
      </w:pPr>
    </w:p>
    <w:p w14:paraId="3557D22B" w14:textId="412AC4D4" w:rsidR="00FE4A0D" w:rsidRPr="006C2E69" w:rsidRDefault="00FE4A0D" w:rsidP="005E7521">
      <w:pPr>
        <w:pStyle w:val="ContentOutdentY"/>
        <w:numPr>
          <w:ilvl w:val="0"/>
          <w:numId w:val="18"/>
        </w:numPr>
      </w:pPr>
      <w:proofErr w:type="spellStart"/>
      <w:r w:rsidRPr="006C2E69">
        <w:t>Nipping</w:t>
      </w:r>
      <w:proofErr w:type="spellEnd"/>
      <w:r w:rsidRPr="006C2E69">
        <w:t xml:space="preserve"> av </w:t>
      </w:r>
      <w:proofErr w:type="spellStart"/>
      <w:r w:rsidRPr="006C2E69">
        <w:t>reformerrør</w:t>
      </w:r>
      <w:proofErr w:type="spellEnd"/>
      <w:r w:rsidRPr="006C2E69">
        <w:t xml:space="preserve">.  Egen instruks AMM-MEK-12 beskriver detaljert fremgangsmåte. Denne ivaretar kravet om </w:t>
      </w:r>
      <w:r w:rsidRPr="00744530">
        <w:t xml:space="preserve">RA2 </w:t>
      </w:r>
      <w:r w:rsidRPr="006C2E69">
        <w:t>for denne type jobb.</w:t>
      </w:r>
    </w:p>
    <w:p w14:paraId="30864C7A" w14:textId="2226964C" w:rsidR="00FE4A0D" w:rsidRPr="006C2E69" w:rsidRDefault="00FE4A0D" w:rsidP="005E7521">
      <w:pPr>
        <w:pStyle w:val="ContentOutdentY"/>
        <w:numPr>
          <w:ilvl w:val="0"/>
          <w:numId w:val="18"/>
        </w:numPr>
      </w:pPr>
      <w:r w:rsidRPr="006C2E69">
        <w:t xml:space="preserve">Sveising, skjæring, brenning, kutting eller andre former for bruk av åpen flamme i prosessanlegg i drift. </w:t>
      </w:r>
    </w:p>
    <w:p w14:paraId="2B30B0D3" w14:textId="77777777" w:rsidR="00FE4A0D" w:rsidRPr="006C2E69" w:rsidRDefault="00FE4A0D" w:rsidP="005E7521">
      <w:pPr>
        <w:pStyle w:val="ContentOutdentY"/>
        <w:numPr>
          <w:ilvl w:val="0"/>
          <w:numId w:val="18"/>
        </w:numPr>
      </w:pPr>
      <w:proofErr w:type="spellStart"/>
      <w:r w:rsidRPr="006C2E69">
        <w:t>Ettertrekking</w:t>
      </w:r>
      <w:proofErr w:type="spellEnd"/>
      <w:r w:rsidRPr="006C2E69">
        <w:t xml:space="preserve"> av flenser i synteseområdet pga. lekkasjer. </w:t>
      </w:r>
    </w:p>
    <w:p w14:paraId="05FC5397" w14:textId="77777777" w:rsidR="00FE4A0D" w:rsidRPr="006C2E69" w:rsidRDefault="00FE4A0D" w:rsidP="005E7521">
      <w:pPr>
        <w:pStyle w:val="ContentOutdentY"/>
      </w:pPr>
    </w:p>
    <w:p w14:paraId="51143380" w14:textId="54E85068" w:rsidR="00093078" w:rsidRPr="006C2E69" w:rsidRDefault="00FE4A0D" w:rsidP="005E7521">
      <w:pPr>
        <w:pStyle w:val="ContentOutdentY"/>
      </w:pPr>
      <w:r w:rsidRPr="006C2E69">
        <w:t xml:space="preserve"> Anlegg som er gjort EX-fritt i forbindelse med planlagte vedlikeholdsarbeider er unntatt for denne bestemmelsen.</w:t>
      </w:r>
    </w:p>
    <w:p w14:paraId="30D9F12C" w14:textId="0B967EDA" w:rsidR="0099123F" w:rsidRDefault="0099123F" w:rsidP="005E7521">
      <w:pPr>
        <w:pStyle w:val="ContentOutdentY"/>
      </w:pPr>
    </w:p>
    <w:p w14:paraId="153E3ACC" w14:textId="2539A0CA" w:rsidR="00982088" w:rsidRDefault="00EB1C79" w:rsidP="00744530">
      <w:pPr>
        <w:pStyle w:val="Heading2"/>
      </w:pPr>
      <w:bookmarkStart w:id="5" w:name="_Toc92143051"/>
      <w:r w:rsidRPr="00EB1C79">
        <w:t>Oversikt over pågående arbeider</w:t>
      </w:r>
      <w:bookmarkEnd w:id="5"/>
    </w:p>
    <w:p w14:paraId="300895C8" w14:textId="7BED858C" w:rsidR="00EB1C79" w:rsidRDefault="00EB1C79" w:rsidP="005E7521">
      <w:pPr>
        <w:pStyle w:val="ContentOutdentY"/>
      </w:pPr>
    </w:p>
    <w:p w14:paraId="3E80C21A" w14:textId="77777777" w:rsidR="009E0622" w:rsidRPr="006C2E69" w:rsidRDefault="009E0622" w:rsidP="005E7521">
      <w:pPr>
        <w:pStyle w:val="ContentOutdentY"/>
      </w:pPr>
      <w:r w:rsidRPr="006C2E69">
        <w:t xml:space="preserve">Dersom alle personer på aktiv AET forlater </w:t>
      </w:r>
      <w:proofErr w:type="spellStart"/>
      <w:r w:rsidRPr="006C2E69">
        <w:t>Nll</w:t>
      </w:r>
      <w:proofErr w:type="spellEnd"/>
      <w:r w:rsidRPr="006C2E69">
        <w:t xml:space="preserve"> skal AET oppdateres eller legges på vent. Dette er aktuelt dersom man reiser på kantina eller sentrale verksted etc. Ved opphold i lokalt verksted (B.220), er dette ikke aktuelt. </w:t>
      </w:r>
    </w:p>
    <w:p w14:paraId="6CA3378F" w14:textId="77777777" w:rsidR="009E0622" w:rsidRPr="006C2E69" w:rsidRDefault="009E0622" w:rsidP="005E7521">
      <w:pPr>
        <w:pStyle w:val="ContentOutdentY"/>
      </w:pPr>
      <w:r w:rsidRPr="006C2E69">
        <w:t xml:space="preserve">Dersom arbeidet på AET fortsetter, men en eller flere som er angitt på AET forlater området, skal disse skrive seg ut fra besøksboken.  </w:t>
      </w:r>
    </w:p>
    <w:p w14:paraId="6229344F" w14:textId="656AE8C7" w:rsidR="009E0622" w:rsidRPr="00E178EE" w:rsidRDefault="009E0622" w:rsidP="005E7521">
      <w:pPr>
        <w:pStyle w:val="ContentOutdentY"/>
      </w:pPr>
      <w:r w:rsidRPr="00E178EE">
        <w:t>Kopi av aktive arbeidstillatelser plasseres i riktig kassett under aktuell anleggsdel i kontrollrom.</w:t>
      </w:r>
    </w:p>
    <w:p w14:paraId="08B2ADB0" w14:textId="77777777" w:rsidR="00EB1C79" w:rsidRPr="00EB1C79" w:rsidRDefault="00EB1C79" w:rsidP="005E7521">
      <w:pPr>
        <w:pStyle w:val="ContentOutdentY"/>
      </w:pPr>
    </w:p>
    <w:p w14:paraId="0226B898" w14:textId="60A845EB" w:rsidR="0097695C" w:rsidRPr="003A1A1B" w:rsidRDefault="0097695C" w:rsidP="00744530">
      <w:pPr>
        <w:pStyle w:val="Heading2"/>
      </w:pPr>
      <w:bookmarkStart w:id="6" w:name="_Toc92143052"/>
      <w:r w:rsidRPr="003A1A1B">
        <w:t>Entring</w:t>
      </w:r>
      <w:bookmarkEnd w:id="6"/>
    </w:p>
    <w:p w14:paraId="10CB0FBD" w14:textId="59276D72" w:rsidR="0097695C" w:rsidRPr="003A1A1B" w:rsidRDefault="0097695C" w:rsidP="005E7521">
      <w:pPr>
        <w:pStyle w:val="ContentOutdentY"/>
      </w:pPr>
    </w:p>
    <w:p w14:paraId="65EFDBEA" w14:textId="77777777" w:rsidR="001D4DA8" w:rsidRPr="003A1A1B" w:rsidRDefault="001D4DA8" w:rsidP="005E7521">
      <w:pPr>
        <w:pStyle w:val="ContentOutdentY"/>
      </w:pPr>
      <w:r w:rsidRPr="003A1A1B">
        <w:t xml:space="preserve">Ved opphold i kabelkanaler for runder fra drift eller for arbeidstillatelser gjelder følgende: </w:t>
      </w:r>
    </w:p>
    <w:p w14:paraId="1FB738F1" w14:textId="08DB84F7" w:rsidR="001D4DA8" w:rsidRPr="003A1A1B" w:rsidRDefault="001D4DA8" w:rsidP="005E7521">
      <w:pPr>
        <w:pStyle w:val="ContentOutdentY"/>
        <w:numPr>
          <w:ilvl w:val="0"/>
          <w:numId w:val="20"/>
        </w:numPr>
      </w:pPr>
      <w:r w:rsidRPr="003A1A1B">
        <w:t xml:space="preserve">Minimum 2 personer </w:t>
      </w:r>
    </w:p>
    <w:p w14:paraId="2DEEA41F" w14:textId="12388125" w:rsidR="001D4DA8" w:rsidRPr="003A1A1B" w:rsidRDefault="001D4DA8" w:rsidP="005E7521">
      <w:pPr>
        <w:pStyle w:val="ContentOutdentY"/>
        <w:numPr>
          <w:ilvl w:val="0"/>
          <w:numId w:val="20"/>
        </w:numPr>
      </w:pPr>
      <w:r w:rsidRPr="003A1A1B">
        <w:t xml:space="preserve">Lykt medbringes </w:t>
      </w:r>
    </w:p>
    <w:p w14:paraId="233A4F52" w14:textId="77777777" w:rsidR="001D4DA8" w:rsidRPr="003A1A1B" w:rsidRDefault="001D4DA8" w:rsidP="005E7521">
      <w:pPr>
        <w:pStyle w:val="ContentOutdentY"/>
        <w:numPr>
          <w:ilvl w:val="0"/>
          <w:numId w:val="20"/>
        </w:numPr>
      </w:pPr>
      <w:r w:rsidRPr="003A1A1B">
        <w:t xml:space="preserve">Radiokontakt med K-rom </w:t>
      </w:r>
    </w:p>
    <w:p w14:paraId="70CE78D8" w14:textId="478AE1A4" w:rsidR="001D4DA8" w:rsidRPr="003A1A1B" w:rsidRDefault="001D4DA8" w:rsidP="005E7521">
      <w:pPr>
        <w:pStyle w:val="ContentOutdentY"/>
        <w:numPr>
          <w:ilvl w:val="0"/>
          <w:numId w:val="20"/>
        </w:numPr>
      </w:pPr>
      <w:r w:rsidRPr="003A1A1B">
        <w:t>O</w:t>
      </w:r>
      <w:r w:rsidRPr="003A1A1B">
        <w:rPr>
          <w:vertAlign w:val="subscript"/>
        </w:rPr>
        <w:t>2</w:t>
      </w:r>
      <w:r w:rsidRPr="003A1A1B">
        <w:t xml:space="preserve">-analysator medbringes </w:t>
      </w:r>
    </w:p>
    <w:p w14:paraId="3FB73151" w14:textId="2AFAAF6B" w:rsidR="001D4DA8" w:rsidRPr="003A1A1B" w:rsidRDefault="001D4DA8" w:rsidP="005E7521">
      <w:pPr>
        <w:pStyle w:val="ContentOutdentY"/>
        <w:numPr>
          <w:ilvl w:val="0"/>
          <w:numId w:val="20"/>
        </w:numPr>
      </w:pPr>
      <w:r w:rsidRPr="003A1A1B">
        <w:t xml:space="preserve">Skilt «Personell i kabelkanal» tas opp på «brann &amp; gass-skjerm» i kontrollrommet.  Det angis antall personer som er i kanalen i trekanten. </w:t>
      </w:r>
    </w:p>
    <w:p w14:paraId="589E998F" w14:textId="71008E04" w:rsidR="0097695C" w:rsidRPr="003A1A1B" w:rsidRDefault="001D4DA8" w:rsidP="005E7521">
      <w:pPr>
        <w:pStyle w:val="ContentOutdentY"/>
        <w:numPr>
          <w:ilvl w:val="0"/>
          <w:numId w:val="20"/>
        </w:numPr>
      </w:pPr>
      <w:r w:rsidRPr="003A1A1B">
        <w:t>Ved entring</w:t>
      </w:r>
      <w:r w:rsidR="00387CF4">
        <w:t xml:space="preserve"> der strøm benyttes</w:t>
      </w:r>
      <w:r w:rsidRPr="003A1A1B">
        <w:t xml:space="preserve"> skal skilletrafo</w:t>
      </w:r>
      <w:r w:rsidR="00387CF4">
        <w:t xml:space="preserve"> benyttes</w:t>
      </w:r>
      <w:r w:rsidR="00C72375">
        <w:t xml:space="preserve">. </w:t>
      </w:r>
      <w:r w:rsidR="00387CF4">
        <w:t xml:space="preserve"> </w:t>
      </w:r>
    </w:p>
    <w:p w14:paraId="4696A8AB" w14:textId="77777777" w:rsidR="0097695C" w:rsidRDefault="0097695C" w:rsidP="005E7521">
      <w:pPr>
        <w:pStyle w:val="ContentOutdentY"/>
      </w:pPr>
    </w:p>
    <w:p w14:paraId="2F000EAF" w14:textId="5D8EEE23" w:rsidR="0097695C" w:rsidRDefault="007F21E8" w:rsidP="00744530">
      <w:pPr>
        <w:pStyle w:val="Heading2"/>
      </w:pPr>
      <w:bookmarkStart w:id="7" w:name="_Toc92143053"/>
      <w:r w:rsidRPr="007F21E8">
        <w:t>Ved inngrep i prosessutstyr</w:t>
      </w:r>
      <w:bookmarkEnd w:id="7"/>
    </w:p>
    <w:p w14:paraId="4B4B62AC" w14:textId="26154437" w:rsidR="007F21E8" w:rsidRDefault="007F21E8" w:rsidP="005E7521">
      <w:pPr>
        <w:pStyle w:val="ContentOutdentY"/>
      </w:pPr>
    </w:p>
    <w:p w14:paraId="18E6C2C2" w14:textId="1AB4B021" w:rsidR="007F21E8" w:rsidRPr="003A1A1B" w:rsidRDefault="00EA6CE0" w:rsidP="005E7521">
      <w:pPr>
        <w:pStyle w:val="ContentOutdentY"/>
      </w:pPr>
      <w:r w:rsidRPr="003A1A1B">
        <w:t>Drift skal alltid være med utførende ved inngrep i prosessutstyr, uavhengig om det er farlig medier eller ikke.</w:t>
      </w:r>
    </w:p>
    <w:p w14:paraId="56EEA092" w14:textId="49D1270F" w:rsidR="00EA6CE0" w:rsidRPr="00611813" w:rsidRDefault="00C83DB7" w:rsidP="007B4C3B">
      <w:pPr>
        <w:pStyle w:val="Heading1"/>
        <w:rPr>
          <w:lang w:val="nb-NO"/>
        </w:rPr>
      </w:pPr>
      <w:bookmarkStart w:id="8" w:name="_Toc92143054"/>
      <w:r w:rsidRPr="00611813">
        <w:rPr>
          <w:lang w:val="nb-NO"/>
        </w:rPr>
        <w:t>BEHOV FOR AET eller IKKE BEHOV FOR AET</w:t>
      </w:r>
      <w:bookmarkEnd w:id="8"/>
    </w:p>
    <w:p w14:paraId="45629851" w14:textId="236EF638" w:rsidR="00C83DB7" w:rsidRPr="00611813" w:rsidRDefault="00A45809" w:rsidP="00744530">
      <w:pPr>
        <w:pStyle w:val="Heading2"/>
      </w:pPr>
      <w:bookmarkStart w:id="9" w:name="_Toc92143055"/>
      <w:r w:rsidRPr="00611813">
        <w:t xml:space="preserve">Arbeidsoppgaver som ikke krever arbeids- og entretillatelse når de utføres av områdets faste drifts- og </w:t>
      </w:r>
      <w:proofErr w:type="spellStart"/>
      <w:r w:rsidRPr="00611813">
        <w:t>vedlikeholdspersonell</w:t>
      </w:r>
      <w:proofErr w:type="spellEnd"/>
      <w:r w:rsidRPr="00611813">
        <w:t>.</w:t>
      </w:r>
      <w:bookmarkEnd w:id="9"/>
    </w:p>
    <w:p w14:paraId="6DB56675" w14:textId="1A39B0B8" w:rsidR="00EA6CE0" w:rsidRDefault="00EA6CE0" w:rsidP="005E7521">
      <w:pPr>
        <w:pStyle w:val="ContentOutdentY"/>
      </w:pPr>
    </w:p>
    <w:p w14:paraId="38FADFB3" w14:textId="2F0A115F" w:rsidR="00D738CF" w:rsidRDefault="00D738CF" w:rsidP="005E7521">
      <w:pPr>
        <w:pStyle w:val="ContentOutdentY"/>
        <w:numPr>
          <w:ilvl w:val="0"/>
          <w:numId w:val="21"/>
        </w:numPr>
      </w:pPr>
      <w:r>
        <w:t xml:space="preserve">Innkjøring, plassering og tilkobling av kjemikaliebeholdere (Monoetanolamin, </w:t>
      </w:r>
      <w:proofErr w:type="spellStart"/>
      <w:r>
        <w:t>Nalco</w:t>
      </w:r>
      <w:proofErr w:type="spellEnd"/>
      <w:r>
        <w:t xml:space="preserve"> 73500, REDOX).   Må ha ex-måling ved kjøring. </w:t>
      </w:r>
    </w:p>
    <w:p w14:paraId="2FC47472" w14:textId="128194C6" w:rsidR="00D738CF" w:rsidRDefault="00D738CF" w:rsidP="005E7521">
      <w:pPr>
        <w:pStyle w:val="ContentOutdentY"/>
        <w:numPr>
          <w:ilvl w:val="0"/>
          <w:numId w:val="21"/>
        </w:numPr>
      </w:pPr>
      <w:r>
        <w:t xml:space="preserve">Håndtering av oljefat; innkjøring av nye, utkjøring av spillolje og </w:t>
      </w:r>
      <w:proofErr w:type="spellStart"/>
      <w:r>
        <w:t>oljefiller</w:t>
      </w:r>
      <w:proofErr w:type="spellEnd"/>
      <w:r>
        <w:t xml:space="preserve">. Etterfylling av olje på maskineri. </w:t>
      </w:r>
    </w:p>
    <w:p w14:paraId="78E1297F" w14:textId="7978E2AA" w:rsidR="00D738CF" w:rsidRDefault="00D738CF" w:rsidP="005E7521">
      <w:pPr>
        <w:pStyle w:val="ContentOutdentY"/>
        <w:numPr>
          <w:ilvl w:val="0"/>
          <w:numId w:val="21"/>
        </w:numPr>
      </w:pPr>
      <w:r>
        <w:t xml:space="preserve">Skru av/på dreneringer som er nødvendige </w:t>
      </w:r>
      <w:proofErr w:type="spellStart"/>
      <w:r>
        <w:t>ifm</w:t>
      </w:r>
      <w:proofErr w:type="spellEnd"/>
      <w:r>
        <w:t xml:space="preserve"> opp-/nedkjøring av fabrikken. </w:t>
      </w:r>
    </w:p>
    <w:p w14:paraId="6F4353A6" w14:textId="7F179BA6" w:rsidR="00D738CF" w:rsidRDefault="00D738CF" w:rsidP="005E7521">
      <w:pPr>
        <w:pStyle w:val="ContentOutdentY"/>
        <w:numPr>
          <w:ilvl w:val="0"/>
          <w:numId w:val="21"/>
        </w:numPr>
      </w:pPr>
      <w:r>
        <w:t xml:space="preserve">Arbeid som er beskrevet i instruks. </w:t>
      </w:r>
    </w:p>
    <w:p w14:paraId="0F7D4F12" w14:textId="59774104" w:rsidR="00D738CF" w:rsidRDefault="00D738CF" w:rsidP="005E7521">
      <w:pPr>
        <w:pStyle w:val="ContentOutdentY"/>
        <w:numPr>
          <w:ilvl w:val="0"/>
          <w:numId w:val="21"/>
        </w:numPr>
      </w:pPr>
      <w:r>
        <w:t xml:space="preserve">Rydding og renhold i produksjonsanleggene som ikke berører prosessutstyr. </w:t>
      </w:r>
    </w:p>
    <w:p w14:paraId="561AE4A6" w14:textId="0025B0DA" w:rsidR="00D738CF" w:rsidRDefault="00D738CF" w:rsidP="005E7521">
      <w:pPr>
        <w:pStyle w:val="ContentOutdentY"/>
        <w:numPr>
          <w:ilvl w:val="0"/>
          <w:numId w:val="21"/>
        </w:numPr>
      </w:pPr>
      <w:r>
        <w:t xml:space="preserve">Rutinemessig renhold av prosessutstyr. Dette gjelder kun for egne driftsmannskaper. </w:t>
      </w:r>
    </w:p>
    <w:p w14:paraId="2720E195" w14:textId="43265307" w:rsidR="00D738CF" w:rsidRDefault="00D738CF" w:rsidP="005E7521">
      <w:pPr>
        <w:pStyle w:val="ContentOutdentY"/>
        <w:numPr>
          <w:ilvl w:val="0"/>
          <w:numId w:val="21"/>
        </w:numPr>
      </w:pPr>
      <w:r>
        <w:t xml:space="preserve">Bytte og regenerering av kation-masse for kation måling.  </w:t>
      </w:r>
    </w:p>
    <w:p w14:paraId="0CB1E7FC" w14:textId="4AA7F1CF" w:rsidR="00D738CF" w:rsidRDefault="00D738CF" w:rsidP="005E7521">
      <w:pPr>
        <w:pStyle w:val="ContentOutdentY"/>
        <w:numPr>
          <w:ilvl w:val="0"/>
          <w:numId w:val="21"/>
        </w:numPr>
      </w:pPr>
      <w:r>
        <w:t xml:space="preserve">Arbeid i lokale verksteder, B.220, B.164, B.177 og lagerdelen av B.162. </w:t>
      </w:r>
    </w:p>
    <w:p w14:paraId="201D743C" w14:textId="77777777" w:rsidR="00D738CF" w:rsidRDefault="00D738CF" w:rsidP="005E7521">
      <w:pPr>
        <w:pStyle w:val="ContentOutdentY"/>
        <w:numPr>
          <w:ilvl w:val="0"/>
          <w:numId w:val="21"/>
        </w:numPr>
      </w:pPr>
      <w:r>
        <w:t xml:space="preserve">Kalibrering og sjekk av analyser som er listet opp i vedlegg 01_Analyserundeskjema </w:t>
      </w:r>
    </w:p>
    <w:p w14:paraId="10BE74EF" w14:textId="77777777" w:rsidR="00CF24A6" w:rsidRPr="0011267A" w:rsidRDefault="00CF24A6" w:rsidP="005E7521">
      <w:pPr>
        <w:pStyle w:val="ContentOutdentY"/>
        <w:numPr>
          <w:ilvl w:val="0"/>
          <w:numId w:val="21"/>
        </w:numPr>
        <w:rPr>
          <w:color w:val="0000FF"/>
        </w:rPr>
      </w:pPr>
      <w:r w:rsidRPr="0011267A">
        <w:rPr>
          <w:color w:val="0000FF"/>
        </w:rPr>
        <w:t xml:space="preserve">Sjekk/kalibrering av </w:t>
      </w:r>
      <w:proofErr w:type="spellStart"/>
      <w:r w:rsidRPr="0011267A">
        <w:rPr>
          <w:color w:val="0000FF"/>
        </w:rPr>
        <w:t>silikometer</w:t>
      </w:r>
      <w:proofErr w:type="spellEnd"/>
      <w:r w:rsidRPr="0011267A">
        <w:rPr>
          <w:color w:val="0000FF"/>
        </w:rPr>
        <w:t xml:space="preserve">, pH og ledningsevnemålere </w:t>
      </w:r>
    </w:p>
    <w:p w14:paraId="7598A334" w14:textId="77777777" w:rsidR="00CF24A6" w:rsidRPr="0011267A" w:rsidRDefault="00CF24A6" w:rsidP="005E7521">
      <w:pPr>
        <w:pStyle w:val="ContentOutdentY"/>
        <w:numPr>
          <w:ilvl w:val="0"/>
          <w:numId w:val="21"/>
        </w:numPr>
        <w:rPr>
          <w:color w:val="0000FF"/>
        </w:rPr>
      </w:pPr>
      <w:r w:rsidRPr="0011267A">
        <w:rPr>
          <w:color w:val="0000FF"/>
        </w:rPr>
        <w:t>Sjekk av O</w:t>
      </w:r>
      <w:r w:rsidRPr="0011267A">
        <w:rPr>
          <w:color w:val="0000FF"/>
          <w:vertAlign w:val="subscript"/>
        </w:rPr>
        <w:t>2</w:t>
      </w:r>
      <w:r w:rsidRPr="0011267A">
        <w:rPr>
          <w:color w:val="0000FF"/>
        </w:rPr>
        <w:t xml:space="preserve"> Personvern </w:t>
      </w:r>
    </w:p>
    <w:p w14:paraId="39C986FC" w14:textId="77777777" w:rsidR="00CF24A6" w:rsidRPr="0011267A" w:rsidRDefault="00CF24A6" w:rsidP="005E7521">
      <w:pPr>
        <w:pStyle w:val="ContentOutdentY"/>
        <w:numPr>
          <w:ilvl w:val="0"/>
          <w:numId w:val="21"/>
        </w:numPr>
        <w:rPr>
          <w:color w:val="0000FF"/>
        </w:rPr>
      </w:pPr>
      <w:r w:rsidRPr="0011267A">
        <w:rPr>
          <w:color w:val="0000FF"/>
        </w:rPr>
        <w:t xml:space="preserve">Kontroll av nippeplattform under reformer </w:t>
      </w:r>
    </w:p>
    <w:p w14:paraId="2467B64E" w14:textId="729BDBBB" w:rsidR="00CF24A6" w:rsidRPr="00CB172D" w:rsidRDefault="00CF24A6" w:rsidP="00CB172D">
      <w:pPr>
        <w:pStyle w:val="ContentOutdentY"/>
        <w:numPr>
          <w:ilvl w:val="0"/>
          <w:numId w:val="21"/>
        </w:numPr>
        <w:rPr>
          <w:color w:val="0000FF"/>
        </w:rPr>
      </w:pPr>
      <w:r w:rsidRPr="0011267A">
        <w:rPr>
          <w:color w:val="0000FF"/>
        </w:rPr>
        <w:t xml:space="preserve">Test av nippeutstyr </w:t>
      </w:r>
    </w:p>
    <w:p w14:paraId="75033F04" w14:textId="5303776F" w:rsidR="00CB172D" w:rsidRDefault="00CB172D" w:rsidP="00CB172D">
      <w:pPr>
        <w:pStyle w:val="ContentOutdentY"/>
        <w:numPr>
          <w:ilvl w:val="0"/>
          <w:numId w:val="21"/>
        </w:numPr>
        <w:rPr>
          <w:color w:val="0000FF"/>
        </w:rPr>
      </w:pPr>
      <w:r w:rsidRPr="00CB172D">
        <w:rPr>
          <w:color w:val="0000FF"/>
        </w:rPr>
        <w:t>Etter trekking av flenser på vann og luft</w:t>
      </w:r>
    </w:p>
    <w:p w14:paraId="4C7EB37B" w14:textId="30E5632F" w:rsidR="008C07AD" w:rsidRPr="00CB172D" w:rsidRDefault="0091791B" w:rsidP="00CB172D">
      <w:pPr>
        <w:pStyle w:val="ContentOutdentY"/>
        <w:numPr>
          <w:ilvl w:val="0"/>
          <w:numId w:val="21"/>
        </w:numPr>
        <w:rPr>
          <w:color w:val="0000FF"/>
        </w:rPr>
      </w:pPr>
      <w:r w:rsidRPr="0091791B">
        <w:rPr>
          <w:color w:val="0000FF"/>
        </w:rPr>
        <w:t>Årlig oljeskift på pumper og luftblåsere i ammoniakkfabrikken</w:t>
      </w:r>
      <w:r>
        <w:rPr>
          <w:color w:val="0000FF"/>
        </w:rPr>
        <w:t xml:space="preserve">, se </w:t>
      </w:r>
      <w:r w:rsidRPr="0091791B">
        <w:rPr>
          <w:color w:val="0000FF"/>
        </w:rPr>
        <w:t>AMM-MEK-18_draft</w:t>
      </w:r>
    </w:p>
    <w:p w14:paraId="213E7B0C" w14:textId="77777777" w:rsidR="00CB172D" w:rsidRPr="0011267A" w:rsidRDefault="00CB172D" w:rsidP="008F234F">
      <w:pPr>
        <w:pStyle w:val="ContentOutdentY"/>
        <w:ind w:left="720"/>
        <w:rPr>
          <w:color w:val="0000FF"/>
        </w:rPr>
      </w:pPr>
    </w:p>
    <w:p w14:paraId="5BCADE49" w14:textId="77777777" w:rsidR="00CF24A6" w:rsidRDefault="00CF24A6" w:rsidP="005E7521">
      <w:pPr>
        <w:pStyle w:val="ContentOutdentY"/>
      </w:pPr>
    </w:p>
    <w:p w14:paraId="2500D26D" w14:textId="77777777" w:rsidR="00D738CF" w:rsidRDefault="00D738CF" w:rsidP="005E7521">
      <w:pPr>
        <w:pStyle w:val="ContentOutdentY"/>
      </w:pPr>
    </w:p>
    <w:p w14:paraId="323D50B2" w14:textId="5519774C" w:rsidR="00D738CF" w:rsidRPr="00744530" w:rsidRDefault="00E076B9" w:rsidP="00744530">
      <w:pPr>
        <w:pStyle w:val="Heading2"/>
      </w:pPr>
      <w:bookmarkStart w:id="10" w:name="_Toc92143056"/>
      <w:r w:rsidRPr="00744530">
        <w:t>Utstedelse av AET uten å møte i AET-luken</w:t>
      </w:r>
      <w:bookmarkEnd w:id="10"/>
    </w:p>
    <w:p w14:paraId="278D3156" w14:textId="503E57A8" w:rsidR="0099123F" w:rsidRPr="003A1A1B" w:rsidRDefault="00093078" w:rsidP="005E7521">
      <w:pPr>
        <w:pStyle w:val="ContentOutdentY"/>
      </w:pPr>
      <w:r w:rsidRPr="003A1A1B">
        <w:tab/>
      </w:r>
    </w:p>
    <w:p w14:paraId="522D3721" w14:textId="77777777" w:rsidR="00B722AC" w:rsidRPr="00E178EE" w:rsidRDefault="00B722AC" w:rsidP="005E7521">
      <w:pPr>
        <w:pStyle w:val="ContentOutdentY"/>
      </w:pPr>
      <w:r w:rsidRPr="00E178EE">
        <w:t xml:space="preserve">Til områdets faste drifts- og </w:t>
      </w:r>
      <w:proofErr w:type="spellStart"/>
      <w:r w:rsidRPr="00E178EE">
        <w:t>vedlikeholdspersonell</w:t>
      </w:r>
      <w:proofErr w:type="spellEnd"/>
      <w:r w:rsidRPr="00E178EE">
        <w:t xml:space="preserve"> kan følgende </w:t>
      </w:r>
      <w:proofErr w:type="spellStart"/>
      <w:r w:rsidRPr="00E178EE">
        <w:t>AET’er</w:t>
      </w:r>
      <w:proofErr w:type="spellEnd"/>
      <w:r w:rsidRPr="00E178EE">
        <w:t xml:space="preserve"> utstedes uten at de må møte i luken hos skiftleder så lenge det er avtalt via telefon/radio: </w:t>
      </w:r>
    </w:p>
    <w:p w14:paraId="1F180238" w14:textId="5AFDB2D2" w:rsidR="00B722AC" w:rsidRPr="0011267A" w:rsidRDefault="00B722AC" w:rsidP="005E7521">
      <w:pPr>
        <w:pStyle w:val="ContentOutdentY"/>
        <w:numPr>
          <w:ilvl w:val="0"/>
          <w:numId w:val="22"/>
        </w:numPr>
        <w:rPr>
          <w:strike/>
          <w:color w:val="FF0000"/>
        </w:rPr>
      </w:pPr>
      <w:r w:rsidRPr="0011267A">
        <w:rPr>
          <w:strike/>
          <w:color w:val="FF0000"/>
        </w:rPr>
        <w:t xml:space="preserve">Sjekk/kalibrering av </w:t>
      </w:r>
      <w:proofErr w:type="spellStart"/>
      <w:r w:rsidRPr="0011267A">
        <w:rPr>
          <w:strike/>
          <w:color w:val="FF0000"/>
        </w:rPr>
        <w:t>silikometer</w:t>
      </w:r>
      <w:proofErr w:type="spellEnd"/>
      <w:r w:rsidRPr="0011267A">
        <w:rPr>
          <w:strike/>
          <w:color w:val="FF0000"/>
        </w:rPr>
        <w:t xml:space="preserve">, pH og ledningsevnemålere </w:t>
      </w:r>
    </w:p>
    <w:p w14:paraId="3481F7BD" w14:textId="4AF1969C" w:rsidR="00B722AC" w:rsidRPr="0011267A" w:rsidRDefault="00B722AC" w:rsidP="005E7521">
      <w:pPr>
        <w:pStyle w:val="ContentOutdentY"/>
        <w:numPr>
          <w:ilvl w:val="0"/>
          <w:numId w:val="22"/>
        </w:numPr>
        <w:rPr>
          <w:strike/>
          <w:color w:val="FF0000"/>
        </w:rPr>
      </w:pPr>
      <w:r w:rsidRPr="0011267A">
        <w:rPr>
          <w:strike/>
          <w:color w:val="FF0000"/>
        </w:rPr>
        <w:t>Sjekk av O</w:t>
      </w:r>
      <w:r w:rsidRPr="0011267A">
        <w:rPr>
          <w:strike/>
          <w:color w:val="FF0000"/>
          <w:vertAlign w:val="subscript"/>
        </w:rPr>
        <w:t>2</w:t>
      </w:r>
      <w:r w:rsidRPr="0011267A">
        <w:rPr>
          <w:strike/>
          <w:color w:val="FF0000"/>
        </w:rPr>
        <w:t xml:space="preserve"> Personvern </w:t>
      </w:r>
    </w:p>
    <w:p w14:paraId="09E6837D" w14:textId="4C4A275F" w:rsidR="00B722AC" w:rsidRPr="00E178EE" w:rsidRDefault="00B722AC" w:rsidP="005E7521">
      <w:pPr>
        <w:pStyle w:val="ContentOutdentY"/>
        <w:numPr>
          <w:ilvl w:val="0"/>
          <w:numId w:val="22"/>
        </w:numPr>
      </w:pPr>
      <w:r w:rsidRPr="00E178EE">
        <w:t xml:space="preserve">Arbeid på brennere primær reformer </w:t>
      </w:r>
    </w:p>
    <w:p w14:paraId="52B59AB8" w14:textId="3F4D6155" w:rsidR="00B722AC" w:rsidRPr="00E178EE" w:rsidRDefault="00B722AC" w:rsidP="005E7521">
      <w:pPr>
        <w:pStyle w:val="ContentOutdentY"/>
        <w:numPr>
          <w:ilvl w:val="0"/>
          <w:numId w:val="22"/>
        </w:numPr>
      </w:pPr>
      <w:r w:rsidRPr="00E178EE">
        <w:t xml:space="preserve">Arbeid på flammevakter primær reformer </w:t>
      </w:r>
    </w:p>
    <w:p w14:paraId="660E843D" w14:textId="7654EB55" w:rsidR="00B722AC" w:rsidRPr="00CB172D" w:rsidRDefault="00B722AC" w:rsidP="005E7521">
      <w:pPr>
        <w:pStyle w:val="ContentOutdentY"/>
        <w:numPr>
          <w:ilvl w:val="0"/>
          <w:numId w:val="22"/>
        </w:numPr>
      </w:pPr>
      <w:r w:rsidRPr="00CB172D">
        <w:t>Enkle pakk-boks lekkasjer</w:t>
      </w:r>
    </w:p>
    <w:p w14:paraId="0E12D396" w14:textId="3C022798" w:rsidR="00B722AC" w:rsidRPr="00E178EE" w:rsidRDefault="00B722AC" w:rsidP="005E7521">
      <w:pPr>
        <w:pStyle w:val="ContentOutdentY"/>
        <w:numPr>
          <w:ilvl w:val="0"/>
          <w:numId w:val="22"/>
        </w:numPr>
      </w:pPr>
      <w:r w:rsidRPr="00E178EE">
        <w:t xml:space="preserve">Montere hand ratt på ventiler </w:t>
      </w:r>
    </w:p>
    <w:p w14:paraId="0D6A1476" w14:textId="04F674A1" w:rsidR="00B722AC" w:rsidRPr="00E178EE" w:rsidRDefault="00B722AC" w:rsidP="005E7521">
      <w:pPr>
        <w:pStyle w:val="ContentOutdentY"/>
        <w:numPr>
          <w:ilvl w:val="0"/>
          <w:numId w:val="22"/>
        </w:numPr>
      </w:pPr>
      <w:r w:rsidRPr="00E178EE">
        <w:t xml:space="preserve">Etterfylling av olje </w:t>
      </w:r>
    </w:p>
    <w:p w14:paraId="3DC01B01" w14:textId="3330B683" w:rsidR="00B722AC" w:rsidRPr="00E178EE" w:rsidRDefault="00B722AC" w:rsidP="005E7521">
      <w:pPr>
        <w:pStyle w:val="ContentOutdentY"/>
        <w:numPr>
          <w:ilvl w:val="0"/>
          <w:numId w:val="22"/>
        </w:numPr>
      </w:pPr>
      <w:r w:rsidRPr="00E178EE">
        <w:t xml:space="preserve">Montere blindlokk </w:t>
      </w:r>
    </w:p>
    <w:p w14:paraId="520D6A00" w14:textId="78D4A7D6" w:rsidR="00B722AC" w:rsidRPr="00E178EE" w:rsidRDefault="00B722AC" w:rsidP="005E7521">
      <w:pPr>
        <w:pStyle w:val="ContentOutdentY"/>
        <w:numPr>
          <w:ilvl w:val="0"/>
          <w:numId w:val="22"/>
        </w:numPr>
      </w:pPr>
      <w:r w:rsidRPr="00E178EE">
        <w:t xml:space="preserve">Etter trekking av flenser, (ikke syntese) </w:t>
      </w:r>
    </w:p>
    <w:p w14:paraId="42F76056" w14:textId="689850C9" w:rsidR="00B722AC" w:rsidRPr="0011267A" w:rsidRDefault="00B722AC" w:rsidP="005E7521">
      <w:pPr>
        <w:pStyle w:val="ContentOutdentY"/>
        <w:numPr>
          <w:ilvl w:val="0"/>
          <w:numId w:val="22"/>
        </w:numPr>
        <w:rPr>
          <w:strike/>
          <w:color w:val="FF0000"/>
        </w:rPr>
      </w:pPr>
      <w:r w:rsidRPr="0011267A">
        <w:rPr>
          <w:strike/>
          <w:color w:val="FF0000"/>
        </w:rPr>
        <w:t xml:space="preserve">Kontroll av nippeplattform under reformer </w:t>
      </w:r>
    </w:p>
    <w:p w14:paraId="27379105" w14:textId="77777777" w:rsidR="00B722AC" w:rsidRPr="0011267A" w:rsidRDefault="00B722AC" w:rsidP="005E7521">
      <w:pPr>
        <w:pStyle w:val="ContentOutdentY"/>
        <w:numPr>
          <w:ilvl w:val="0"/>
          <w:numId w:val="22"/>
        </w:numPr>
        <w:rPr>
          <w:strike/>
          <w:color w:val="FF0000"/>
        </w:rPr>
      </w:pPr>
      <w:r w:rsidRPr="0011267A">
        <w:rPr>
          <w:strike/>
          <w:color w:val="FF0000"/>
        </w:rPr>
        <w:t xml:space="preserve">Test av nippeutstyr </w:t>
      </w:r>
    </w:p>
    <w:p w14:paraId="6E4C445D" w14:textId="2201044A" w:rsidR="00B722AC" w:rsidRPr="00E178EE" w:rsidRDefault="00B722AC" w:rsidP="005E7521">
      <w:pPr>
        <w:pStyle w:val="ContentOutdentY"/>
      </w:pPr>
      <w:r w:rsidRPr="00E178EE">
        <w:t xml:space="preserve">Utførende kan enten signere elektronisk i </w:t>
      </w:r>
      <w:proofErr w:type="spellStart"/>
      <w:r w:rsidRPr="00BB19DA">
        <w:rPr>
          <w:strike/>
          <w:color w:val="FF0000"/>
        </w:rPr>
        <w:t>eVision</w:t>
      </w:r>
      <w:proofErr w:type="spellEnd"/>
      <w:r w:rsidRPr="00E178EE">
        <w:t xml:space="preserve"> </w:t>
      </w:r>
      <w:proofErr w:type="spellStart"/>
      <w:r w:rsidR="00BB19DA">
        <w:rPr>
          <w:color w:val="0070C0"/>
        </w:rPr>
        <w:t>Enablon</w:t>
      </w:r>
      <w:proofErr w:type="spellEnd"/>
      <w:r w:rsidR="00C0167E">
        <w:rPr>
          <w:color w:val="0070C0"/>
        </w:rPr>
        <w:t xml:space="preserve"> </w:t>
      </w:r>
      <w:r w:rsidRPr="00E178EE">
        <w:t xml:space="preserve">(kun 1.gangs utstedelse), eller skrive ut AT og signerer den (fornyelse). </w:t>
      </w:r>
    </w:p>
    <w:p w14:paraId="7EE78D81" w14:textId="77777777" w:rsidR="00B722AC" w:rsidRPr="00E178EE" w:rsidRDefault="00B722AC" w:rsidP="005E7521">
      <w:pPr>
        <w:pStyle w:val="ContentOutdentY"/>
      </w:pPr>
      <w:r w:rsidRPr="00E178EE">
        <w:t xml:space="preserve">Under arbeid blir AT oppbevart/behandlet som vanlig. </w:t>
      </w:r>
    </w:p>
    <w:p w14:paraId="02B5A818" w14:textId="0E07E045" w:rsidR="00E076B9" w:rsidRPr="00E178EE" w:rsidRDefault="00B722AC" w:rsidP="005E7521">
      <w:pPr>
        <w:pStyle w:val="ContentOutdentY"/>
      </w:pPr>
      <w:r w:rsidRPr="00E178EE">
        <w:t>Etter arbeidsslutt leveres AT som vanlig.</w:t>
      </w:r>
    </w:p>
    <w:p w14:paraId="70279CE3" w14:textId="3ABAB4CA" w:rsidR="00E076B9" w:rsidRDefault="00E076B9" w:rsidP="005E7521">
      <w:pPr>
        <w:pStyle w:val="ContentOutdentY"/>
      </w:pPr>
    </w:p>
    <w:p w14:paraId="27B67AD5" w14:textId="23A377C6" w:rsidR="00E076B9" w:rsidRDefault="006D5E8B" w:rsidP="00744530">
      <w:pPr>
        <w:pStyle w:val="Heading2"/>
      </w:pPr>
      <w:bookmarkStart w:id="11" w:name="_Toc92143057"/>
      <w:r w:rsidRPr="006D5E8B">
        <w:t>AET forhold for N-LAB</w:t>
      </w:r>
      <w:bookmarkEnd w:id="11"/>
    </w:p>
    <w:p w14:paraId="214952FE" w14:textId="5CBB9388" w:rsidR="006D5E8B" w:rsidRDefault="006D5E8B" w:rsidP="00744530">
      <w:pPr>
        <w:pStyle w:val="Heading3"/>
      </w:pPr>
      <w:bookmarkStart w:id="12" w:name="_Toc92143058"/>
      <w:r w:rsidRPr="006D5E8B">
        <w:t>Ikke behov for AET</w:t>
      </w:r>
      <w:bookmarkEnd w:id="12"/>
    </w:p>
    <w:p w14:paraId="2317B4FB" w14:textId="77777777" w:rsidR="00937B54" w:rsidRPr="00937B54" w:rsidRDefault="00937B54" w:rsidP="005E7521">
      <w:pPr>
        <w:pStyle w:val="ContentOutdentY"/>
      </w:pPr>
    </w:p>
    <w:p w14:paraId="052977B0" w14:textId="77777777" w:rsidR="00937B54" w:rsidRPr="007B1074" w:rsidRDefault="00937B54" w:rsidP="005E7521">
      <w:pPr>
        <w:pStyle w:val="ContentOutdentY"/>
      </w:pPr>
      <w:r w:rsidRPr="007B1074">
        <w:t xml:space="preserve">For henting av følgende prøver er N-lab laborant fritatt behov for AT. De skriver seg inn/ut i besøksboken som normalt og henter prøvene. </w:t>
      </w:r>
    </w:p>
    <w:p w14:paraId="2722ACB5" w14:textId="7B973F24" w:rsidR="00937B54" w:rsidRPr="00611813" w:rsidRDefault="00937B54" w:rsidP="00C2674A">
      <w:pPr>
        <w:pStyle w:val="BulletY"/>
        <w:rPr>
          <w:sz w:val="24"/>
          <w:szCs w:val="24"/>
          <w:lang w:val="nb-NO"/>
        </w:rPr>
      </w:pPr>
      <w:r w:rsidRPr="00611813">
        <w:rPr>
          <w:sz w:val="24"/>
          <w:szCs w:val="24"/>
          <w:lang w:val="nb-NO"/>
        </w:rPr>
        <w:t xml:space="preserve">Utslippsvannprøver til </w:t>
      </w:r>
      <w:proofErr w:type="spellStart"/>
      <w:r w:rsidRPr="00611813">
        <w:rPr>
          <w:sz w:val="24"/>
          <w:szCs w:val="24"/>
          <w:lang w:val="nb-NO"/>
        </w:rPr>
        <w:t>Gunneklev</w:t>
      </w:r>
      <w:proofErr w:type="spellEnd"/>
      <w:r w:rsidRPr="00611813">
        <w:rPr>
          <w:sz w:val="24"/>
          <w:szCs w:val="24"/>
          <w:lang w:val="nb-NO"/>
        </w:rPr>
        <w:tab/>
      </w:r>
      <w:r w:rsidRPr="00611813">
        <w:rPr>
          <w:sz w:val="24"/>
          <w:szCs w:val="24"/>
          <w:lang w:val="nb-NO"/>
        </w:rPr>
        <w:tab/>
        <w:t>B.164A</w:t>
      </w:r>
      <w:r w:rsidRPr="00611813">
        <w:rPr>
          <w:sz w:val="24"/>
          <w:szCs w:val="24"/>
          <w:lang w:val="nb-NO"/>
        </w:rPr>
        <w:tab/>
        <w:t xml:space="preserve">1x/dag </w:t>
      </w:r>
    </w:p>
    <w:p w14:paraId="0A8CEB2B" w14:textId="0825C6F8" w:rsidR="00937B54" w:rsidRPr="00611813" w:rsidRDefault="00937B54" w:rsidP="00C2674A">
      <w:pPr>
        <w:pStyle w:val="BulletY"/>
        <w:rPr>
          <w:sz w:val="24"/>
          <w:szCs w:val="24"/>
          <w:lang w:val="nb-NO"/>
        </w:rPr>
      </w:pPr>
      <w:r w:rsidRPr="00611813">
        <w:rPr>
          <w:sz w:val="24"/>
          <w:szCs w:val="24"/>
          <w:lang w:val="nb-NO"/>
        </w:rPr>
        <w:t>Utslippsvannprøver til Frier</w:t>
      </w:r>
      <w:r w:rsidRPr="00611813">
        <w:rPr>
          <w:sz w:val="24"/>
          <w:szCs w:val="24"/>
          <w:lang w:val="nb-NO"/>
        </w:rPr>
        <w:tab/>
      </w:r>
      <w:r w:rsidRPr="00611813">
        <w:rPr>
          <w:sz w:val="24"/>
          <w:szCs w:val="24"/>
          <w:lang w:val="nb-NO"/>
        </w:rPr>
        <w:tab/>
      </w:r>
      <w:r w:rsidRPr="00611813">
        <w:rPr>
          <w:sz w:val="24"/>
          <w:szCs w:val="24"/>
          <w:lang w:val="nb-NO"/>
        </w:rPr>
        <w:tab/>
        <w:t>B.174A</w:t>
      </w:r>
      <w:r w:rsidRPr="00611813">
        <w:rPr>
          <w:sz w:val="24"/>
          <w:szCs w:val="24"/>
          <w:lang w:val="nb-NO"/>
        </w:rPr>
        <w:tab/>
        <w:t xml:space="preserve">1x/dag </w:t>
      </w:r>
    </w:p>
    <w:p w14:paraId="6F2DCA2F" w14:textId="57949C75" w:rsidR="00937B54" w:rsidRPr="00611813" w:rsidRDefault="00937B54" w:rsidP="00C2674A">
      <w:pPr>
        <w:pStyle w:val="BulletY"/>
        <w:rPr>
          <w:sz w:val="24"/>
          <w:szCs w:val="24"/>
          <w:lang w:val="nb-NO"/>
        </w:rPr>
      </w:pPr>
      <w:r w:rsidRPr="00611813">
        <w:rPr>
          <w:sz w:val="24"/>
          <w:szCs w:val="24"/>
          <w:lang w:val="nb-NO"/>
        </w:rPr>
        <w:t>Abs. væske for H</w:t>
      </w:r>
      <w:r w:rsidRPr="00611813">
        <w:rPr>
          <w:sz w:val="24"/>
          <w:szCs w:val="24"/>
          <w:vertAlign w:val="subscript"/>
          <w:lang w:val="nb-NO"/>
        </w:rPr>
        <w:t>2</w:t>
      </w:r>
      <w:r w:rsidRPr="00611813">
        <w:rPr>
          <w:sz w:val="24"/>
          <w:szCs w:val="24"/>
          <w:lang w:val="nb-NO"/>
        </w:rPr>
        <w:t>S-analyse etter V-201</w:t>
      </w:r>
      <w:r w:rsidRPr="00611813">
        <w:rPr>
          <w:sz w:val="24"/>
          <w:szCs w:val="24"/>
          <w:lang w:val="nb-NO"/>
        </w:rPr>
        <w:tab/>
      </w:r>
      <w:r w:rsidRPr="00611813">
        <w:rPr>
          <w:sz w:val="24"/>
          <w:szCs w:val="24"/>
          <w:lang w:val="nb-NO"/>
        </w:rPr>
        <w:tab/>
      </w:r>
      <w:r w:rsidRPr="00611813">
        <w:rPr>
          <w:sz w:val="24"/>
          <w:szCs w:val="24"/>
          <w:lang w:val="nb-NO"/>
        </w:rPr>
        <w:tab/>
        <w:t>2x/uke</w:t>
      </w:r>
    </w:p>
    <w:p w14:paraId="37372FA6" w14:textId="21A56C25" w:rsidR="00937B54" w:rsidRPr="00611813" w:rsidRDefault="00937B54" w:rsidP="00C2674A">
      <w:pPr>
        <w:pStyle w:val="BulletY"/>
        <w:rPr>
          <w:sz w:val="24"/>
          <w:szCs w:val="24"/>
          <w:lang w:val="nb-NO"/>
        </w:rPr>
      </w:pPr>
      <w:r w:rsidRPr="00611813">
        <w:rPr>
          <w:sz w:val="24"/>
          <w:szCs w:val="24"/>
          <w:lang w:val="nb-NO"/>
        </w:rPr>
        <w:t>Vannprøve fra V-209</w:t>
      </w:r>
      <w:r w:rsidRPr="00611813">
        <w:rPr>
          <w:sz w:val="24"/>
          <w:szCs w:val="24"/>
          <w:lang w:val="nb-NO"/>
        </w:rPr>
        <w:tab/>
      </w:r>
      <w:r w:rsidRPr="00611813">
        <w:rPr>
          <w:sz w:val="24"/>
          <w:szCs w:val="24"/>
          <w:lang w:val="nb-NO"/>
        </w:rPr>
        <w:tab/>
      </w:r>
      <w:r w:rsidRPr="00611813">
        <w:rPr>
          <w:sz w:val="24"/>
          <w:szCs w:val="24"/>
          <w:lang w:val="nb-NO"/>
        </w:rPr>
        <w:tab/>
        <w:t>B.174A</w:t>
      </w:r>
      <w:r w:rsidRPr="00611813">
        <w:rPr>
          <w:sz w:val="24"/>
          <w:szCs w:val="24"/>
          <w:lang w:val="nb-NO"/>
        </w:rPr>
        <w:tab/>
        <w:t xml:space="preserve">3x/uke </w:t>
      </w:r>
    </w:p>
    <w:p w14:paraId="38840BF8" w14:textId="564D5B70" w:rsidR="00937B54" w:rsidRPr="00611813" w:rsidRDefault="00937B54" w:rsidP="00C2674A">
      <w:pPr>
        <w:pStyle w:val="BulletY"/>
        <w:rPr>
          <w:sz w:val="24"/>
          <w:szCs w:val="24"/>
          <w:lang w:val="nb-NO"/>
        </w:rPr>
      </w:pPr>
      <w:r w:rsidRPr="00611813">
        <w:rPr>
          <w:sz w:val="24"/>
          <w:szCs w:val="24"/>
          <w:lang w:val="nb-NO"/>
        </w:rPr>
        <w:t>Vannprøve fra V-286</w:t>
      </w:r>
      <w:r w:rsidRPr="00611813">
        <w:rPr>
          <w:sz w:val="24"/>
          <w:szCs w:val="24"/>
          <w:lang w:val="nb-NO"/>
        </w:rPr>
        <w:tab/>
      </w:r>
      <w:r w:rsidRPr="00611813">
        <w:rPr>
          <w:sz w:val="24"/>
          <w:szCs w:val="24"/>
          <w:lang w:val="nb-NO"/>
        </w:rPr>
        <w:tab/>
      </w:r>
      <w:r w:rsidRPr="00611813">
        <w:rPr>
          <w:sz w:val="24"/>
          <w:szCs w:val="24"/>
          <w:lang w:val="nb-NO"/>
        </w:rPr>
        <w:tab/>
        <w:t>B.174A</w:t>
      </w:r>
      <w:r w:rsidRPr="00611813">
        <w:rPr>
          <w:sz w:val="24"/>
          <w:szCs w:val="24"/>
          <w:lang w:val="nb-NO"/>
        </w:rPr>
        <w:tab/>
        <w:t xml:space="preserve">3x/uke </w:t>
      </w:r>
    </w:p>
    <w:p w14:paraId="7A6B330D" w14:textId="2BEDB59C" w:rsidR="00937B54" w:rsidRPr="00611813" w:rsidRDefault="00937B54" w:rsidP="00C2674A">
      <w:pPr>
        <w:pStyle w:val="BulletY"/>
        <w:rPr>
          <w:sz w:val="24"/>
          <w:szCs w:val="24"/>
          <w:lang w:val="nb-NO"/>
        </w:rPr>
      </w:pPr>
      <w:r w:rsidRPr="00611813">
        <w:rPr>
          <w:sz w:val="24"/>
          <w:szCs w:val="24"/>
          <w:lang w:val="nb-NO"/>
        </w:rPr>
        <w:t>Vannprøve fra H-501</w:t>
      </w:r>
      <w:r w:rsidRPr="00611813">
        <w:rPr>
          <w:sz w:val="24"/>
          <w:szCs w:val="24"/>
          <w:lang w:val="nb-NO"/>
        </w:rPr>
        <w:tab/>
      </w:r>
      <w:r w:rsidRPr="00611813">
        <w:rPr>
          <w:sz w:val="24"/>
          <w:szCs w:val="24"/>
          <w:lang w:val="nb-NO"/>
        </w:rPr>
        <w:tab/>
      </w:r>
      <w:r w:rsidRPr="00611813">
        <w:rPr>
          <w:sz w:val="24"/>
          <w:szCs w:val="24"/>
          <w:lang w:val="nb-NO"/>
        </w:rPr>
        <w:tab/>
        <w:t>B.174kjeller</w:t>
      </w:r>
      <w:r w:rsidRPr="00611813">
        <w:rPr>
          <w:sz w:val="24"/>
          <w:szCs w:val="24"/>
          <w:lang w:val="nb-NO"/>
        </w:rPr>
        <w:tab/>
        <w:t xml:space="preserve">3x/uke </w:t>
      </w:r>
    </w:p>
    <w:p w14:paraId="7833E138" w14:textId="56978D91" w:rsidR="00937B54" w:rsidRPr="00611813" w:rsidRDefault="00937B54" w:rsidP="00C2674A">
      <w:pPr>
        <w:pStyle w:val="BulletY"/>
        <w:rPr>
          <w:sz w:val="24"/>
          <w:szCs w:val="24"/>
          <w:lang w:val="nb-NO"/>
        </w:rPr>
      </w:pPr>
      <w:r w:rsidRPr="00611813">
        <w:rPr>
          <w:sz w:val="24"/>
          <w:szCs w:val="24"/>
          <w:lang w:val="nb-NO"/>
        </w:rPr>
        <w:t>Renset vann til T-602, vannrens</w:t>
      </w:r>
      <w:r w:rsidRPr="00611813">
        <w:rPr>
          <w:sz w:val="24"/>
          <w:szCs w:val="24"/>
          <w:lang w:val="nb-NO"/>
        </w:rPr>
        <w:tab/>
      </w:r>
      <w:r w:rsidR="00C2674A" w:rsidRPr="00611813">
        <w:rPr>
          <w:sz w:val="24"/>
          <w:szCs w:val="24"/>
          <w:lang w:val="nb-NO"/>
        </w:rPr>
        <w:tab/>
      </w:r>
      <w:r w:rsidRPr="00611813">
        <w:rPr>
          <w:sz w:val="24"/>
          <w:szCs w:val="24"/>
          <w:lang w:val="nb-NO"/>
        </w:rPr>
        <w:t>B.176</w:t>
      </w:r>
      <w:r w:rsidRPr="00611813">
        <w:rPr>
          <w:sz w:val="24"/>
          <w:szCs w:val="24"/>
          <w:lang w:val="nb-NO"/>
        </w:rPr>
        <w:tab/>
        <w:t xml:space="preserve">1x/måned </w:t>
      </w:r>
    </w:p>
    <w:p w14:paraId="278CF82A" w14:textId="2A068135" w:rsidR="00937B54" w:rsidRPr="007B1074" w:rsidRDefault="00937B54" w:rsidP="00C2674A">
      <w:pPr>
        <w:pStyle w:val="BulletY"/>
        <w:rPr>
          <w:sz w:val="24"/>
          <w:szCs w:val="24"/>
          <w:lang w:val="nb-NO"/>
        </w:rPr>
      </w:pPr>
      <w:r w:rsidRPr="007B1074">
        <w:rPr>
          <w:sz w:val="24"/>
          <w:szCs w:val="24"/>
          <w:lang w:val="nb-NO"/>
        </w:rPr>
        <w:t>Prøve av flytende O</w:t>
      </w:r>
      <w:r w:rsidRPr="007B1074">
        <w:rPr>
          <w:sz w:val="24"/>
          <w:szCs w:val="24"/>
          <w:vertAlign w:val="subscript"/>
          <w:lang w:val="nb-NO"/>
        </w:rPr>
        <w:t>2</w:t>
      </w:r>
      <w:r w:rsidRPr="007B1074">
        <w:rPr>
          <w:sz w:val="24"/>
          <w:szCs w:val="24"/>
          <w:lang w:val="nb-NO"/>
        </w:rPr>
        <w:t>, AL-anlegg</w:t>
      </w:r>
      <w:r w:rsidRPr="007B1074">
        <w:rPr>
          <w:sz w:val="24"/>
          <w:szCs w:val="24"/>
          <w:lang w:val="nb-NO"/>
        </w:rPr>
        <w:tab/>
      </w:r>
      <w:r w:rsidR="00C2674A" w:rsidRPr="007B1074">
        <w:rPr>
          <w:sz w:val="24"/>
          <w:szCs w:val="24"/>
          <w:lang w:val="nb-NO"/>
        </w:rPr>
        <w:tab/>
      </w:r>
      <w:r w:rsidRPr="007B1074">
        <w:rPr>
          <w:sz w:val="24"/>
          <w:szCs w:val="24"/>
          <w:lang w:val="nb-NO"/>
        </w:rPr>
        <w:t>B. 179</w:t>
      </w:r>
      <w:r w:rsidRPr="007B1074">
        <w:rPr>
          <w:sz w:val="24"/>
          <w:szCs w:val="24"/>
          <w:lang w:val="nb-NO"/>
        </w:rPr>
        <w:tab/>
        <w:t xml:space="preserve">1 x/uke </w:t>
      </w:r>
    </w:p>
    <w:p w14:paraId="7063C419" w14:textId="30DD1D74" w:rsidR="00937B54" w:rsidRPr="007B1074" w:rsidRDefault="00937B54" w:rsidP="00C2674A">
      <w:pPr>
        <w:pStyle w:val="BulletY"/>
        <w:rPr>
          <w:sz w:val="24"/>
          <w:szCs w:val="24"/>
          <w:lang w:val="nb-NO"/>
        </w:rPr>
      </w:pPr>
      <w:r w:rsidRPr="007B1074">
        <w:rPr>
          <w:sz w:val="24"/>
          <w:szCs w:val="24"/>
          <w:lang w:val="nb-NO"/>
        </w:rPr>
        <w:t xml:space="preserve">Prøve </w:t>
      </w:r>
      <w:proofErr w:type="gramStart"/>
      <w:r w:rsidRPr="007B1074">
        <w:rPr>
          <w:sz w:val="24"/>
          <w:szCs w:val="24"/>
          <w:lang w:val="nb-NO"/>
        </w:rPr>
        <w:t>av  syntesedamp</w:t>
      </w:r>
      <w:proofErr w:type="gramEnd"/>
      <w:r w:rsidRPr="007B1074">
        <w:rPr>
          <w:sz w:val="24"/>
          <w:szCs w:val="24"/>
          <w:lang w:val="nb-NO"/>
        </w:rPr>
        <w:t>, syntese</w:t>
      </w:r>
      <w:r w:rsidRPr="007B1074">
        <w:rPr>
          <w:sz w:val="24"/>
          <w:szCs w:val="24"/>
          <w:lang w:val="nb-NO"/>
        </w:rPr>
        <w:tab/>
      </w:r>
      <w:r w:rsidRPr="007B1074">
        <w:rPr>
          <w:sz w:val="24"/>
          <w:szCs w:val="24"/>
          <w:lang w:val="nb-NO"/>
        </w:rPr>
        <w:tab/>
        <w:t>B. 175</w:t>
      </w:r>
      <w:r w:rsidRPr="007B1074">
        <w:rPr>
          <w:sz w:val="24"/>
          <w:szCs w:val="24"/>
          <w:lang w:val="nb-NO"/>
        </w:rPr>
        <w:tab/>
        <w:t xml:space="preserve">1x/uke </w:t>
      </w:r>
    </w:p>
    <w:p w14:paraId="0C28E4F2" w14:textId="5759997D" w:rsidR="00937B54" w:rsidRPr="007B1074" w:rsidRDefault="00937B54" w:rsidP="00C2674A">
      <w:pPr>
        <w:pStyle w:val="BulletY"/>
        <w:rPr>
          <w:sz w:val="24"/>
          <w:szCs w:val="24"/>
          <w:lang w:val="nb-NO"/>
        </w:rPr>
      </w:pPr>
      <w:r w:rsidRPr="007B1074">
        <w:rPr>
          <w:sz w:val="24"/>
          <w:szCs w:val="24"/>
          <w:lang w:val="nb-NO"/>
        </w:rPr>
        <w:t>Prøve av CO</w:t>
      </w:r>
      <w:r w:rsidRPr="007B1074">
        <w:rPr>
          <w:sz w:val="24"/>
          <w:szCs w:val="24"/>
          <w:vertAlign w:val="subscript"/>
          <w:lang w:val="nb-NO"/>
        </w:rPr>
        <w:t>2</w:t>
      </w:r>
      <w:r w:rsidRPr="007B1074">
        <w:rPr>
          <w:sz w:val="24"/>
          <w:szCs w:val="24"/>
          <w:lang w:val="nb-NO"/>
        </w:rPr>
        <w:t>-eksport til b.40</w:t>
      </w:r>
      <w:r w:rsidRPr="007B1074">
        <w:rPr>
          <w:sz w:val="24"/>
          <w:szCs w:val="24"/>
          <w:lang w:val="nb-NO"/>
        </w:rPr>
        <w:tab/>
      </w:r>
      <w:r w:rsidRPr="007B1074">
        <w:rPr>
          <w:sz w:val="24"/>
          <w:szCs w:val="24"/>
          <w:lang w:val="nb-NO"/>
        </w:rPr>
        <w:tab/>
      </w:r>
      <w:r w:rsidRPr="007B1074">
        <w:rPr>
          <w:sz w:val="24"/>
          <w:szCs w:val="24"/>
          <w:lang w:val="nb-NO"/>
        </w:rPr>
        <w:tab/>
        <w:t>2x/</w:t>
      </w:r>
      <w:proofErr w:type="spellStart"/>
      <w:r w:rsidRPr="007B1074">
        <w:rPr>
          <w:sz w:val="24"/>
          <w:szCs w:val="24"/>
          <w:lang w:val="nb-NO"/>
        </w:rPr>
        <w:t>mnd</w:t>
      </w:r>
      <w:proofErr w:type="spellEnd"/>
      <w:r w:rsidRPr="007B1074">
        <w:rPr>
          <w:sz w:val="24"/>
          <w:szCs w:val="24"/>
          <w:lang w:val="nb-NO"/>
        </w:rPr>
        <w:t xml:space="preserve"> </w:t>
      </w:r>
    </w:p>
    <w:p w14:paraId="17E3D176" w14:textId="10F06DAC" w:rsidR="00937B54" w:rsidRPr="00611813" w:rsidRDefault="00937B54" w:rsidP="00C2674A">
      <w:pPr>
        <w:pStyle w:val="BulletY"/>
        <w:rPr>
          <w:color w:val="0000FF"/>
          <w:sz w:val="24"/>
          <w:szCs w:val="24"/>
          <w:lang w:val="nb-NO"/>
        </w:rPr>
      </w:pPr>
      <w:r w:rsidRPr="007B1074">
        <w:rPr>
          <w:sz w:val="24"/>
          <w:szCs w:val="24"/>
          <w:lang w:val="nb-NO"/>
        </w:rPr>
        <w:t>Prøve av gass fra T-401</w:t>
      </w:r>
      <w:r w:rsidRPr="007B1074">
        <w:rPr>
          <w:sz w:val="24"/>
          <w:szCs w:val="24"/>
          <w:lang w:val="nb-NO"/>
        </w:rPr>
        <w:tab/>
      </w:r>
      <w:r w:rsidRPr="007B1074">
        <w:rPr>
          <w:sz w:val="24"/>
          <w:szCs w:val="24"/>
          <w:lang w:val="nb-NO"/>
        </w:rPr>
        <w:tab/>
      </w:r>
      <w:r w:rsidR="00C2674A" w:rsidRPr="007B1074">
        <w:rPr>
          <w:sz w:val="24"/>
          <w:szCs w:val="24"/>
          <w:lang w:val="nb-NO"/>
        </w:rPr>
        <w:tab/>
      </w:r>
      <w:r w:rsidRPr="007B1074">
        <w:rPr>
          <w:sz w:val="24"/>
          <w:szCs w:val="24"/>
          <w:lang w:val="nb-NO"/>
        </w:rPr>
        <w:t>B.174</w:t>
      </w:r>
      <w:r w:rsidRPr="007B1074">
        <w:rPr>
          <w:sz w:val="24"/>
          <w:szCs w:val="24"/>
          <w:lang w:val="nb-NO"/>
        </w:rPr>
        <w:tab/>
        <w:t>1x/</w:t>
      </w:r>
      <w:proofErr w:type="spellStart"/>
      <w:r w:rsidRPr="007B1074">
        <w:rPr>
          <w:sz w:val="24"/>
          <w:szCs w:val="24"/>
          <w:lang w:val="nb-NO"/>
        </w:rPr>
        <w:t>mnd</w:t>
      </w:r>
      <w:proofErr w:type="spellEnd"/>
      <w:r w:rsidRPr="007B1074">
        <w:rPr>
          <w:sz w:val="24"/>
          <w:szCs w:val="24"/>
          <w:lang w:val="nb-NO"/>
        </w:rPr>
        <w:t xml:space="preserve"> </w:t>
      </w:r>
    </w:p>
    <w:p w14:paraId="706325E7" w14:textId="2DCEF69E" w:rsidR="00E076B9" w:rsidRDefault="00E076B9" w:rsidP="005E7521">
      <w:pPr>
        <w:pStyle w:val="ContentOutdentY"/>
      </w:pPr>
    </w:p>
    <w:p w14:paraId="056CFEFB" w14:textId="604A9838" w:rsidR="00611813" w:rsidRPr="005E7521" w:rsidRDefault="004E3DCF" w:rsidP="005E7521">
      <w:pPr>
        <w:pStyle w:val="ContentOutdentY"/>
      </w:pPr>
      <w:r w:rsidRPr="005E7521">
        <w:t xml:space="preserve">Det er ikke behov for AET ved bruk av snøfreser, men det er krav til dokumentert opplæring før bruk. </w:t>
      </w:r>
    </w:p>
    <w:p w14:paraId="3D3ABCF0" w14:textId="77777777" w:rsidR="007B1074" w:rsidRDefault="007B1074" w:rsidP="005E7521">
      <w:pPr>
        <w:pStyle w:val="ContentOutdentY"/>
      </w:pPr>
    </w:p>
    <w:p w14:paraId="77D7D38D" w14:textId="3EC6D4BC" w:rsidR="00295700" w:rsidRDefault="00474981" w:rsidP="00744530">
      <w:pPr>
        <w:pStyle w:val="Heading3"/>
      </w:pPr>
      <w:bookmarkStart w:id="13" w:name="_Toc92143059"/>
      <w:r w:rsidRPr="00474981">
        <w:t>Behov for AET</w:t>
      </w:r>
      <w:bookmarkEnd w:id="13"/>
    </w:p>
    <w:p w14:paraId="1C660F1A" w14:textId="125E09D4" w:rsidR="00474981" w:rsidRDefault="00474981" w:rsidP="005E7521">
      <w:pPr>
        <w:pStyle w:val="ContentOutdentY"/>
      </w:pPr>
    </w:p>
    <w:p w14:paraId="40022739" w14:textId="71DEA069" w:rsidR="00474981" w:rsidRPr="007B1074" w:rsidRDefault="00474981" w:rsidP="005E7521">
      <w:pPr>
        <w:pStyle w:val="ContentOutdentY"/>
      </w:pPr>
      <w:r w:rsidRPr="007B1074">
        <w:t xml:space="preserve">For henting av flytende ammoniakk skal AET benyttes. </w:t>
      </w:r>
    </w:p>
    <w:p w14:paraId="3CABB207" w14:textId="2DA78C40" w:rsidR="00474981" w:rsidRPr="007B1074" w:rsidRDefault="00474981" w:rsidP="005E7521">
      <w:pPr>
        <w:pStyle w:val="ContentOutdentY"/>
      </w:pPr>
      <w:r w:rsidRPr="007B1074">
        <w:t>For andre tilfeldige prøver skal skiftleder vurdere behov for AET.</w:t>
      </w:r>
    </w:p>
    <w:p w14:paraId="632EF4B8" w14:textId="506B5C33" w:rsidR="00295700" w:rsidRPr="007B1074" w:rsidRDefault="00295700" w:rsidP="005E7521">
      <w:pPr>
        <w:pStyle w:val="ContentOutdentY"/>
      </w:pPr>
    </w:p>
    <w:p w14:paraId="41BCE3FF" w14:textId="7CE603FE" w:rsidR="00BA5CC6" w:rsidRPr="007B1074" w:rsidRDefault="00BA5CC6" w:rsidP="00744530">
      <w:pPr>
        <w:pStyle w:val="Heading2"/>
      </w:pPr>
      <w:bookmarkStart w:id="14" w:name="_Toc92143060"/>
      <w:r w:rsidRPr="007B1074">
        <w:t>AET-forhold Teknisk Tilsyn (TT) Yara Porsgrunn</w:t>
      </w:r>
      <w:bookmarkEnd w:id="14"/>
    </w:p>
    <w:p w14:paraId="24457EFA" w14:textId="1924F206" w:rsidR="00BA5CC6" w:rsidRPr="007B1074" w:rsidRDefault="00BA5CC6" w:rsidP="005E7521">
      <w:pPr>
        <w:pStyle w:val="ContentOutdentY"/>
      </w:pPr>
    </w:p>
    <w:p w14:paraId="0D26781C" w14:textId="6BD4D66A" w:rsidR="00D7201F" w:rsidRPr="007B1074" w:rsidRDefault="00D7201F" w:rsidP="005E7521">
      <w:pPr>
        <w:pStyle w:val="ContentOutdentY"/>
      </w:pPr>
      <w:r w:rsidRPr="007B1074">
        <w:t xml:space="preserve">Når fast ansatt i TT Yara Porsgrunn utfører følgende arbeidsoppgaver er man fritt AT: </w:t>
      </w:r>
    </w:p>
    <w:p w14:paraId="1556A3FD" w14:textId="613E225A" w:rsidR="00D7201F" w:rsidRPr="007B1074" w:rsidRDefault="00D7201F" w:rsidP="00FB2820">
      <w:pPr>
        <w:pStyle w:val="BulletY"/>
        <w:rPr>
          <w:sz w:val="24"/>
          <w:szCs w:val="24"/>
        </w:rPr>
      </w:pPr>
      <w:proofErr w:type="spellStart"/>
      <w:r w:rsidRPr="007B1074">
        <w:rPr>
          <w:sz w:val="24"/>
          <w:szCs w:val="24"/>
        </w:rPr>
        <w:t>Termografimåling</w:t>
      </w:r>
      <w:proofErr w:type="spellEnd"/>
      <w:r w:rsidRPr="007B1074">
        <w:rPr>
          <w:sz w:val="24"/>
          <w:szCs w:val="24"/>
        </w:rPr>
        <w:t xml:space="preserve"> </w:t>
      </w:r>
      <w:proofErr w:type="spellStart"/>
      <w:r w:rsidRPr="007B1074">
        <w:rPr>
          <w:sz w:val="24"/>
          <w:szCs w:val="24"/>
        </w:rPr>
        <w:t>av</w:t>
      </w:r>
      <w:proofErr w:type="spellEnd"/>
      <w:r w:rsidRPr="007B1074">
        <w:rPr>
          <w:sz w:val="24"/>
          <w:szCs w:val="24"/>
        </w:rPr>
        <w:t xml:space="preserve"> reformer </w:t>
      </w:r>
      <w:proofErr w:type="spellStart"/>
      <w:r w:rsidRPr="007B1074">
        <w:rPr>
          <w:sz w:val="24"/>
          <w:szCs w:val="24"/>
        </w:rPr>
        <w:t>rør</w:t>
      </w:r>
      <w:proofErr w:type="spellEnd"/>
      <w:r w:rsidRPr="007B1074">
        <w:rPr>
          <w:sz w:val="24"/>
          <w:szCs w:val="24"/>
        </w:rPr>
        <w:t xml:space="preserve"> </w:t>
      </w:r>
    </w:p>
    <w:p w14:paraId="37DDE64B" w14:textId="77777777" w:rsidR="00D7201F" w:rsidRPr="007B1074" w:rsidRDefault="00D7201F" w:rsidP="001726C5">
      <w:pPr>
        <w:pStyle w:val="BulletY"/>
        <w:rPr>
          <w:sz w:val="24"/>
          <w:szCs w:val="24"/>
          <w:lang w:val="nb-NO"/>
        </w:rPr>
      </w:pPr>
      <w:r w:rsidRPr="007B1074">
        <w:rPr>
          <w:sz w:val="24"/>
          <w:szCs w:val="24"/>
          <w:lang w:val="nb-NO"/>
        </w:rPr>
        <w:t xml:space="preserve">Tykkelsesmåling av rør/prosessutstyr </w:t>
      </w:r>
      <w:proofErr w:type="spellStart"/>
      <w:r w:rsidRPr="007B1074">
        <w:rPr>
          <w:sz w:val="24"/>
          <w:szCs w:val="24"/>
          <w:lang w:val="nb-NO"/>
        </w:rPr>
        <w:t>v.h.a</w:t>
      </w:r>
      <w:proofErr w:type="spellEnd"/>
      <w:r w:rsidRPr="007B1074">
        <w:rPr>
          <w:sz w:val="24"/>
          <w:szCs w:val="24"/>
          <w:lang w:val="nb-NO"/>
        </w:rPr>
        <w:t xml:space="preserve"> ultralyd </w:t>
      </w:r>
    </w:p>
    <w:p w14:paraId="56D8ACBA" w14:textId="77777777" w:rsidR="00D7201F" w:rsidRPr="007B1074" w:rsidRDefault="00D7201F" w:rsidP="005E7521">
      <w:pPr>
        <w:pStyle w:val="ContentOutdentY"/>
      </w:pPr>
    </w:p>
    <w:p w14:paraId="51674179" w14:textId="77777777" w:rsidR="00D7201F" w:rsidRPr="007B1074" w:rsidRDefault="00D7201F" w:rsidP="005E7521">
      <w:pPr>
        <w:pStyle w:val="ContentOutdentY"/>
      </w:pPr>
      <w:r w:rsidRPr="007B1074">
        <w:t xml:space="preserve">Fritakene gjelder kun for Yara TT.  Ved innleie av eksterne leverandører er det AET som gjelder. </w:t>
      </w:r>
    </w:p>
    <w:p w14:paraId="3965824F" w14:textId="3B71F1C7" w:rsidR="00BA5CC6" w:rsidRPr="007B1074" w:rsidRDefault="00D7201F" w:rsidP="005E7521">
      <w:pPr>
        <w:pStyle w:val="ContentOutdentY"/>
      </w:pPr>
      <w:r w:rsidRPr="007B1074">
        <w:t>Besøksboken må fremdeles benyttes.  Utførende må ha med ex-måler.</w:t>
      </w:r>
    </w:p>
    <w:p w14:paraId="1D553324" w14:textId="000FD38C" w:rsidR="007305E9" w:rsidRPr="007B1074" w:rsidRDefault="007305E9">
      <w:pPr>
        <w:rPr>
          <w:snapToGrid w:val="0"/>
          <w:sz w:val="24"/>
          <w:lang w:val="nb-NO" w:eastAsia="nb-NO"/>
        </w:rPr>
      </w:pPr>
      <w:r w:rsidRPr="007B1074">
        <w:rPr>
          <w:lang w:val="nb-NO"/>
        </w:rPr>
        <w:br w:type="page"/>
      </w:r>
    </w:p>
    <w:p w14:paraId="7A3350D6" w14:textId="77777777" w:rsidR="00FB2820" w:rsidRDefault="00FB2820" w:rsidP="005E7521">
      <w:pPr>
        <w:pStyle w:val="ContentOutdentY"/>
      </w:pPr>
    </w:p>
    <w:p w14:paraId="1D496B52" w14:textId="580AB66C" w:rsidR="00FB2820" w:rsidRDefault="00314A12" w:rsidP="0007241F">
      <w:pPr>
        <w:pStyle w:val="Heading1"/>
      </w:pPr>
      <w:bookmarkStart w:id="15" w:name="_Toc92143061"/>
      <w:r w:rsidRPr="00314A12">
        <w:t>SPESIELLE FORHOLD</w:t>
      </w:r>
      <w:bookmarkEnd w:id="15"/>
    </w:p>
    <w:p w14:paraId="37F5A23C" w14:textId="655DBC0D" w:rsidR="00314A12" w:rsidRDefault="00314A12" w:rsidP="005E7521">
      <w:pPr>
        <w:pStyle w:val="ContentOutdentY"/>
      </w:pPr>
    </w:p>
    <w:p w14:paraId="580419E9" w14:textId="270900BA" w:rsidR="00314A12" w:rsidRPr="00611813" w:rsidRDefault="00314A12" w:rsidP="00744530">
      <w:pPr>
        <w:pStyle w:val="Heading2"/>
      </w:pPr>
      <w:bookmarkStart w:id="16" w:name="_Toc92143062"/>
      <w:r w:rsidRPr="00611813">
        <w:t>Spesielle forhold for bruk av kraner og heis</w:t>
      </w:r>
      <w:bookmarkEnd w:id="16"/>
    </w:p>
    <w:p w14:paraId="67C76CA4" w14:textId="689FC9EF" w:rsidR="00314A12" w:rsidRPr="00611813" w:rsidRDefault="00314A12" w:rsidP="005E7521">
      <w:pPr>
        <w:pStyle w:val="ContentOutdentY"/>
      </w:pPr>
    </w:p>
    <w:p w14:paraId="5512C76A" w14:textId="049A609B" w:rsidR="00314A12" w:rsidRDefault="00444365" w:rsidP="00744530">
      <w:pPr>
        <w:pStyle w:val="Heading3"/>
      </w:pPr>
      <w:bookmarkStart w:id="17" w:name="_Toc92143063"/>
      <w:r w:rsidRPr="00444365">
        <w:t>Generell bruk av kraner</w:t>
      </w:r>
      <w:bookmarkEnd w:id="17"/>
    </w:p>
    <w:p w14:paraId="78730640" w14:textId="469878AE" w:rsidR="00444365" w:rsidRDefault="00444365" w:rsidP="005E7521">
      <w:pPr>
        <w:pStyle w:val="ContentOutdentY"/>
      </w:pPr>
    </w:p>
    <w:p w14:paraId="625A7444" w14:textId="7FE5B9EF" w:rsidR="004B7289" w:rsidRPr="00611813" w:rsidRDefault="004B7289" w:rsidP="005E7521">
      <w:pPr>
        <w:pStyle w:val="ContentOutdentY"/>
      </w:pPr>
      <w:r w:rsidRPr="00611813">
        <w:t xml:space="preserve">Benyttes kun av personell med kransertifikat/bevis og krever arbeidstillatelse. Ved entring av traverskraner og ved bruk av traverskraner som arbeidsplattform kreves entretillatelse. Ref. AMM-GV-01 Bruk av traverskran som arbeidsplattform for vedlikehold.  </w:t>
      </w:r>
    </w:p>
    <w:p w14:paraId="448C041D" w14:textId="77777777" w:rsidR="00444365" w:rsidRPr="00611813" w:rsidRDefault="00444365" w:rsidP="005E7521">
      <w:pPr>
        <w:pStyle w:val="ContentOutdentY"/>
      </w:pPr>
    </w:p>
    <w:p w14:paraId="2FE153F0" w14:textId="2EE8DAF3" w:rsidR="00FB2820" w:rsidRDefault="00FB2820" w:rsidP="005E7521">
      <w:pPr>
        <w:pStyle w:val="ContentOutdentY"/>
      </w:pPr>
    </w:p>
    <w:p w14:paraId="36247465" w14:textId="67976981" w:rsidR="006F10BD" w:rsidRDefault="00ED5901" w:rsidP="00744530">
      <w:pPr>
        <w:pStyle w:val="Heading3"/>
      </w:pPr>
      <w:bookmarkStart w:id="18" w:name="_Toc92143064"/>
      <w:r w:rsidRPr="00ED5901">
        <w:t>Bruk av traverskraner</w:t>
      </w:r>
      <w:bookmarkEnd w:id="18"/>
    </w:p>
    <w:p w14:paraId="48C51257" w14:textId="6A2EAC67" w:rsidR="00ED5901" w:rsidRDefault="00ED5901" w:rsidP="005E7521">
      <w:pPr>
        <w:pStyle w:val="ContentOutdentY"/>
      </w:pPr>
    </w:p>
    <w:p w14:paraId="1616FCF4" w14:textId="77777777" w:rsidR="00ED5901" w:rsidRPr="00611813" w:rsidRDefault="00ED5901" w:rsidP="005E7521">
      <w:pPr>
        <w:pStyle w:val="ContentOutdentY"/>
      </w:pPr>
      <w:r w:rsidRPr="00611813">
        <w:t xml:space="preserve">Kraner i B.173, B.174, B.246, B.162 og kran v/V-282 A0202:  </w:t>
      </w:r>
    </w:p>
    <w:p w14:paraId="2265C6B5" w14:textId="48FE6CCB" w:rsidR="00ED5901" w:rsidRPr="00611813" w:rsidRDefault="00ED5901" w:rsidP="005E7521">
      <w:pPr>
        <w:pStyle w:val="ContentOutdentY"/>
      </w:pPr>
      <w:r w:rsidRPr="00611813">
        <w:t xml:space="preserve">For disse kraner gjelder følgende: Hovedbryter skal være avslått og låst med hengelås. Nøkkel oppbevares på skiftlederkontor. </w:t>
      </w:r>
    </w:p>
    <w:p w14:paraId="63A07705" w14:textId="77777777" w:rsidR="00AA689D" w:rsidRPr="00611813" w:rsidRDefault="00AA689D" w:rsidP="005E7521">
      <w:pPr>
        <w:pStyle w:val="ContentOutdentY"/>
      </w:pPr>
    </w:p>
    <w:p w14:paraId="2F539A90" w14:textId="5F9D044B" w:rsidR="00ED5901" w:rsidRPr="00611813" w:rsidRDefault="00ED5901" w:rsidP="005E7521">
      <w:pPr>
        <w:pStyle w:val="ContentOutdentY"/>
      </w:pPr>
      <w:r w:rsidRPr="00611813">
        <w:t>Kraner i verkstedene B.164 og B.220</w:t>
      </w:r>
      <w:r w:rsidR="00AA689D" w:rsidRPr="00611813">
        <w:t xml:space="preserve">.  </w:t>
      </w:r>
      <w:r w:rsidRPr="00611813">
        <w:t xml:space="preserve">Disse disponeres av eget vedlikehold og er normalt ikke avlåst. </w:t>
      </w:r>
    </w:p>
    <w:p w14:paraId="7D00FA92" w14:textId="77777777" w:rsidR="00ED5901" w:rsidRPr="00611813" w:rsidRDefault="00ED5901" w:rsidP="005E7521">
      <w:pPr>
        <w:pStyle w:val="ContentOutdentY"/>
      </w:pPr>
    </w:p>
    <w:p w14:paraId="2999A083" w14:textId="77777777" w:rsidR="00ED5901" w:rsidRPr="005E7521" w:rsidRDefault="00ED5901" w:rsidP="005E7521">
      <w:pPr>
        <w:pStyle w:val="ContentOutdentY"/>
        <w:rPr>
          <w:strike/>
          <w:color w:val="FF0000"/>
        </w:rPr>
      </w:pPr>
      <w:r w:rsidRPr="005E7521">
        <w:rPr>
          <w:strike/>
          <w:color w:val="FF0000"/>
        </w:rPr>
        <w:t xml:space="preserve">Syntesekran A-501 (kapittel fjernet da kranen er tatt bort) </w:t>
      </w:r>
    </w:p>
    <w:p w14:paraId="05AF839B" w14:textId="77777777" w:rsidR="00ED5901" w:rsidRPr="00611813" w:rsidRDefault="00ED5901" w:rsidP="005E7521">
      <w:pPr>
        <w:pStyle w:val="ContentOutdentY"/>
      </w:pPr>
    </w:p>
    <w:p w14:paraId="4C352C14" w14:textId="65857BFC" w:rsidR="006F10BD" w:rsidRDefault="00AB7265" w:rsidP="00744530">
      <w:pPr>
        <w:pStyle w:val="Heading3"/>
      </w:pPr>
      <w:bookmarkStart w:id="19" w:name="_Toc92143065"/>
      <w:r w:rsidRPr="00AB7265">
        <w:t>Kraner i kompressorsal</w:t>
      </w:r>
      <w:bookmarkEnd w:id="19"/>
    </w:p>
    <w:p w14:paraId="168DFB45" w14:textId="5FED5138" w:rsidR="00AB7265" w:rsidRDefault="00AB7265" w:rsidP="005E7521">
      <w:pPr>
        <w:pStyle w:val="ContentOutdentY"/>
      </w:pPr>
    </w:p>
    <w:p w14:paraId="2A9625B3" w14:textId="3D8ABF65" w:rsidR="00AB7265" w:rsidRDefault="00AB7265" w:rsidP="005E7521">
      <w:pPr>
        <w:pStyle w:val="ContentOutdentY"/>
      </w:pPr>
      <w:r w:rsidRPr="00AB7265">
        <w:t xml:space="preserve">Disse har ikke kollisjonsvern. </w:t>
      </w:r>
    </w:p>
    <w:p w14:paraId="0EDD514C" w14:textId="5B848EA6" w:rsidR="00AB7265" w:rsidRDefault="00AB7265" w:rsidP="005E7521">
      <w:pPr>
        <w:pStyle w:val="ContentOutdentY"/>
      </w:pPr>
    </w:p>
    <w:p w14:paraId="07615F6F" w14:textId="3D96D2BB" w:rsidR="00AB7265" w:rsidRDefault="00AB7265" w:rsidP="005E7521">
      <w:pPr>
        <w:pStyle w:val="ContentOutdentY"/>
      </w:pPr>
    </w:p>
    <w:p w14:paraId="5E1F2C9E" w14:textId="3FE03CD9" w:rsidR="00AB7265" w:rsidRDefault="00F32EBE" w:rsidP="00744530">
      <w:pPr>
        <w:pStyle w:val="Heading3"/>
      </w:pPr>
      <w:bookmarkStart w:id="20" w:name="_Toc92143066"/>
      <w:r w:rsidRPr="00F32EBE">
        <w:t>Kran i vannvaskesal</w:t>
      </w:r>
      <w:bookmarkEnd w:id="20"/>
    </w:p>
    <w:p w14:paraId="5E24E53F" w14:textId="487B93DA" w:rsidR="00F32EBE" w:rsidRDefault="00F32EBE" w:rsidP="005E7521">
      <w:pPr>
        <w:pStyle w:val="ContentOutdentY"/>
      </w:pPr>
    </w:p>
    <w:p w14:paraId="47E3F699" w14:textId="04D55FA8" w:rsidR="00F32EBE" w:rsidRPr="00F32EBE" w:rsidRDefault="00F32EBE" w:rsidP="005E7521">
      <w:pPr>
        <w:pStyle w:val="ContentOutdentY"/>
        <w:rPr>
          <w:lang w:val="en-GB"/>
        </w:rPr>
      </w:pPr>
      <w:r w:rsidRPr="00611813">
        <w:t xml:space="preserve">Overlastvern må </w:t>
      </w:r>
      <w:proofErr w:type="spellStart"/>
      <w:r w:rsidRPr="00611813">
        <w:t>overbroes</w:t>
      </w:r>
      <w:proofErr w:type="spellEnd"/>
      <w:r w:rsidRPr="00611813">
        <w:t xml:space="preserve"> for å kunne løfte ut motorene til P-313 A/B/C. Disse har kjent vekt (motor 14,5 tonn + </w:t>
      </w:r>
      <w:proofErr w:type="spellStart"/>
      <w:r w:rsidRPr="00611813">
        <w:t>løfteåk</w:t>
      </w:r>
      <w:proofErr w:type="spellEnd"/>
      <w:r w:rsidRPr="00611813">
        <w:t xml:space="preserve"> 1,5 tonn = 16 tonn), mens krana er sertifisert for 15 tonn. </w:t>
      </w:r>
      <w:r w:rsidRPr="00F32EBE">
        <w:rPr>
          <w:lang w:val="en-GB"/>
        </w:rPr>
        <w:t xml:space="preserve">Ved </w:t>
      </w:r>
      <w:proofErr w:type="spellStart"/>
      <w:r w:rsidRPr="00F32EBE">
        <w:rPr>
          <w:lang w:val="en-GB"/>
        </w:rPr>
        <w:t>slike</w:t>
      </w:r>
      <w:proofErr w:type="spellEnd"/>
      <w:r w:rsidRPr="00F32EBE">
        <w:rPr>
          <w:lang w:val="en-GB"/>
        </w:rPr>
        <w:t xml:space="preserve"> </w:t>
      </w:r>
      <w:proofErr w:type="spellStart"/>
      <w:r w:rsidRPr="00F32EBE">
        <w:rPr>
          <w:lang w:val="en-GB"/>
        </w:rPr>
        <w:t>løft</w:t>
      </w:r>
      <w:proofErr w:type="spellEnd"/>
      <w:r w:rsidRPr="00F32EBE">
        <w:rPr>
          <w:lang w:val="en-GB"/>
        </w:rPr>
        <w:t xml:space="preserve"> </w:t>
      </w:r>
      <w:proofErr w:type="spellStart"/>
      <w:r w:rsidRPr="00F32EBE">
        <w:rPr>
          <w:lang w:val="en-GB"/>
        </w:rPr>
        <w:t>skal</w:t>
      </w:r>
      <w:proofErr w:type="spellEnd"/>
      <w:r w:rsidRPr="00F32EBE">
        <w:rPr>
          <w:lang w:val="en-GB"/>
        </w:rPr>
        <w:t xml:space="preserve"> </w:t>
      </w:r>
      <w:proofErr w:type="spellStart"/>
      <w:r w:rsidRPr="00F32EBE">
        <w:rPr>
          <w:lang w:val="en-GB"/>
        </w:rPr>
        <w:t>Krankontrollen</w:t>
      </w:r>
      <w:proofErr w:type="spellEnd"/>
      <w:r w:rsidRPr="00F32EBE">
        <w:rPr>
          <w:lang w:val="en-GB"/>
        </w:rPr>
        <w:t xml:space="preserve"> </w:t>
      </w:r>
      <w:proofErr w:type="spellStart"/>
      <w:r w:rsidRPr="00F32EBE">
        <w:rPr>
          <w:lang w:val="en-GB"/>
        </w:rPr>
        <w:t>være</w:t>
      </w:r>
      <w:proofErr w:type="spellEnd"/>
      <w:r w:rsidRPr="00F32EBE">
        <w:rPr>
          <w:lang w:val="en-GB"/>
        </w:rPr>
        <w:t xml:space="preserve"> </w:t>
      </w:r>
      <w:proofErr w:type="spellStart"/>
      <w:r w:rsidRPr="00F32EBE">
        <w:rPr>
          <w:lang w:val="en-GB"/>
        </w:rPr>
        <w:t>tilstede</w:t>
      </w:r>
      <w:proofErr w:type="spellEnd"/>
      <w:r w:rsidRPr="00F32EBE">
        <w:rPr>
          <w:lang w:val="en-GB"/>
        </w:rPr>
        <w:t xml:space="preserve"> for </w:t>
      </w:r>
      <w:proofErr w:type="spellStart"/>
      <w:r w:rsidRPr="00F32EBE">
        <w:rPr>
          <w:lang w:val="en-GB"/>
        </w:rPr>
        <w:t>overvåking</w:t>
      </w:r>
      <w:proofErr w:type="spellEnd"/>
      <w:r w:rsidRPr="00F32EBE">
        <w:rPr>
          <w:lang w:val="en-GB"/>
        </w:rPr>
        <w:t>.</w:t>
      </w:r>
    </w:p>
    <w:p w14:paraId="5D310B48" w14:textId="08C36BFA" w:rsidR="00AB7265" w:rsidRDefault="00AB7265" w:rsidP="005E7521">
      <w:pPr>
        <w:pStyle w:val="ContentOutdentY"/>
      </w:pPr>
    </w:p>
    <w:p w14:paraId="4C121549" w14:textId="5A800687" w:rsidR="00F32EBE" w:rsidRDefault="005B7FCE" w:rsidP="00744530">
      <w:pPr>
        <w:pStyle w:val="Heading3"/>
      </w:pPr>
      <w:bookmarkStart w:id="21" w:name="_Toc92143067"/>
      <w:r w:rsidRPr="005B7FCE">
        <w:t>Heis reformer vest</w:t>
      </w:r>
      <w:bookmarkEnd w:id="21"/>
    </w:p>
    <w:p w14:paraId="223A5172" w14:textId="77777777" w:rsidR="007046D3" w:rsidRPr="00611813" w:rsidRDefault="007046D3" w:rsidP="005E7521">
      <w:pPr>
        <w:pStyle w:val="ContentOutdentY"/>
      </w:pPr>
      <w:r w:rsidRPr="00611813">
        <w:t xml:space="preserve">Grind oppe og nede skal være avlåst, åpnes kun ved inn/utlasting. </w:t>
      </w:r>
    </w:p>
    <w:p w14:paraId="32533BE3" w14:textId="67104824" w:rsidR="007046D3" w:rsidRPr="00611813" w:rsidRDefault="007046D3" w:rsidP="005E7521">
      <w:pPr>
        <w:pStyle w:val="ContentOutdentY"/>
      </w:pPr>
      <w:r w:rsidRPr="00611813">
        <w:t xml:space="preserve">Når grinden opp er åpen, skal man benytte fallsikring. </w:t>
      </w:r>
    </w:p>
    <w:p w14:paraId="76AC7946" w14:textId="51B5575B" w:rsidR="007046D3" w:rsidRPr="00611813" w:rsidRDefault="007046D3" w:rsidP="005E7521">
      <w:pPr>
        <w:pStyle w:val="ContentOutdentY"/>
      </w:pPr>
    </w:p>
    <w:p w14:paraId="34E531AD" w14:textId="6E5D7B7A" w:rsidR="007046D3" w:rsidRDefault="00E233A8" w:rsidP="00744530">
      <w:pPr>
        <w:pStyle w:val="Heading2"/>
      </w:pPr>
      <w:bookmarkStart w:id="22" w:name="_Toc92143068"/>
      <w:r w:rsidRPr="00E233A8">
        <w:t>Spesielle forhold for damprør</w:t>
      </w:r>
      <w:bookmarkEnd w:id="22"/>
    </w:p>
    <w:p w14:paraId="0E61C01D" w14:textId="2DE21D6A" w:rsidR="00E233A8" w:rsidRPr="00611813" w:rsidRDefault="00E233A8" w:rsidP="005E7521">
      <w:pPr>
        <w:pStyle w:val="ContentOutdentY"/>
      </w:pPr>
      <w:r w:rsidRPr="00611813">
        <w:t>Damp fra 5 bars dampnett inneholder noe hydrogen (</w:t>
      </w:r>
      <w:proofErr w:type="spellStart"/>
      <w:r w:rsidRPr="00611813">
        <w:t>ppm</w:t>
      </w:r>
      <w:proofErr w:type="spellEnd"/>
      <w:r w:rsidRPr="00611813">
        <w:t xml:space="preserve"> nivå). Oppkonsentrering av hydrogen kan forekomme på steder der dampen kondenserer og der det er mulighet for gasslommer. For rørledninger, varmevekslere o.l. hvor dette kan forekomme, skal det luftes og foretas EX-måling eller gassanalyse.</w:t>
      </w:r>
    </w:p>
    <w:p w14:paraId="2F694B09" w14:textId="77777777" w:rsidR="00E233A8" w:rsidRPr="00611813" w:rsidRDefault="00E233A8" w:rsidP="005E7521">
      <w:pPr>
        <w:pStyle w:val="ContentOutdentY"/>
      </w:pPr>
    </w:p>
    <w:p w14:paraId="019168DA" w14:textId="3BC54B0A" w:rsidR="007046D3" w:rsidRPr="00611813" w:rsidRDefault="00C47D1D" w:rsidP="00744530">
      <w:pPr>
        <w:pStyle w:val="Heading2"/>
      </w:pPr>
      <w:bookmarkStart w:id="23" w:name="_Toc92143069"/>
      <w:r w:rsidRPr="00611813">
        <w:t>Spesielle forhold for arbeid på CO</w:t>
      </w:r>
      <w:r w:rsidRPr="00611813">
        <w:rPr>
          <w:vertAlign w:val="subscript"/>
        </w:rPr>
        <w:t>2</w:t>
      </w:r>
      <w:r w:rsidRPr="00611813">
        <w:t>-ledningen</w:t>
      </w:r>
      <w:bookmarkEnd w:id="23"/>
    </w:p>
    <w:p w14:paraId="5C5CBD51" w14:textId="77777777" w:rsidR="00C47D1D" w:rsidRPr="00611813" w:rsidRDefault="00C47D1D" w:rsidP="005E7521">
      <w:pPr>
        <w:pStyle w:val="ContentOutdentY"/>
      </w:pPr>
    </w:p>
    <w:p w14:paraId="3E2D3328" w14:textId="7FF511BB" w:rsidR="007046D3" w:rsidRPr="00611813" w:rsidRDefault="00F801B0" w:rsidP="005E7521">
      <w:pPr>
        <w:pStyle w:val="ContentOutdentY"/>
      </w:pPr>
      <w:r w:rsidRPr="00611813">
        <w:t xml:space="preserve">Vær oppmerksom på mulig </w:t>
      </w:r>
      <w:proofErr w:type="spellStart"/>
      <w:r w:rsidRPr="00611813">
        <w:t>oppkonsentrasjon</w:t>
      </w:r>
      <w:proofErr w:type="spellEnd"/>
      <w:r w:rsidRPr="00611813">
        <w:t xml:space="preserve"> av hydrogen.</w:t>
      </w:r>
    </w:p>
    <w:p w14:paraId="77B62B57" w14:textId="22A9A4EA" w:rsidR="00061994" w:rsidRPr="00611813" w:rsidRDefault="00061994" w:rsidP="005E7521">
      <w:pPr>
        <w:pStyle w:val="ContentOutdentY"/>
      </w:pPr>
    </w:p>
    <w:p w14:paraId="612865AB" w14:textId="2264532F" w:rsidR="00061994" w:rsidRPr="00611813" w:rsidRDefault="00061994" w:rsidP="00744530">
      <w:pPr>
        <w:pStyle w:val="Heading2"/>
      </w:pPr>
      <w:bookmarkStart w:id="24" w:name="_Toc92143070"/>
      <w:r w:rsidRPr="00611813">
        <w:t>Spesielle forhold for arbeid på rørforbindelser til/fra Eramet</w:t>
      </w:r>
      <w:bookmarkEnd w:id="24"/>
    </w:p>
    <w:p w14:paraId="1509E6FB" w14:textId="77777777" w:rsidR="00061994" w:rsidRPr="00611813" w:rsidRDefault="00061994" w:rsidP="005E7521">
      <w:pPr>
        <w:pStyle w:val="ContentOutdentY"/>
      </w:pPr>
    </w:p>
    <w:p w14:paraId="1EFE370D" w14:textId="77777777" w:rsidR="00F57A1B" w:rsidRPr="00611813" w:rsidRDefault="00F57A1B" w:rsidP="005E7521">
      <w:pPr>
        <w:pStyle w:val="ContentOutdentY"/>
      </w:pPr>
      <w:r w:rsidRPr="00611813">
        <w:t xml:space="preserve">Alle forhold som faller inn under AET skal kommuniseres skriftlig mellom NII og Eramet. </w:t>
      </w:r>
    </w:p>
    <w:p w14:paraId="1992BF66" w14:textId="77777777" w:rsidR="00F57A1B" w:rsidRPr="00611813" w:rsidRDefault="00F57A1B" w:rsidP="005E7521">
      <w:pPr>
        <w:pStyle w:val="ContentOutdentY"/>
      </w:pPr>
    </w:p>
    <w:p w14:paraId="2DC55F15" w14:textId="77777777" w:rsidR="00F57A1B" w:rsidRPr="00611813" w:rsidRDefault="00F57A1B" w:rsidP="00F57A1B">
      <w:pPr>
        <w:pStyle w:val="BulletY"/>
        <w:rPr>
          <w:sz w:val="24"/>
          <w:szCs w:val="24"/>
          <w:lang w:val="nb-NO"/>
        </w:rPr>
      </w:pPr>
      <w:r w:rsidRPr="00611813">
        <w:rPr>
          <w:sz w:val="24"/>
          <w:szCs w:val="24"/>
          <w:lang w:val="nb-NO"/>
        </w:rPr>
        <w:t xml:space="preserve">Ved arbeide utenfor HIP sitt område skal arbeidstillatelse utstedes på Eramet. Eramet sender arbeidstillatelsen på fax til NII, for signatur på nødvendige tiltak som utføres i/fra NII. Kopi av arbeidstillatelsen oppbevares i NII, og fjernes først når skriftlig ferdigstillelse </w:t>
      </w:r>
      <w:proofErr w:type="spellStart"/>
      <w:r w:rsidRPr="00611813">
        <w:rPr>
          <w:sz w:val="24"/>
          <w:szCs w:val="24"/>
          <w:lang w:val="nb-NO"/>
        </w:rPr>
        <w:t>faxes</w:t>
      </w:r>
      <w:proofErr w:type="spellEnd"/>
      <w:r w:rsidRPr="00611813">
        <w:rPr>
          <w:sz w:val="24"/>
          <w:szCs w:val="24"/>
          <w:lang w:val="nb-NO"/>
        </w:rPr>
        <w:t xml:space="preserve"> fra Eramet.  </w:t>
      </w:r>
    </w:p>
    <w:p w14:paraId="07DD76DC" w14:textId="77777777" w:rsidR="00F57A1B" w:rsidRPr="00611813" w:rsidRDefault="00F57A1B" w:rsidP="005E7521">
      <w:pPr>
        <w:pStyle w:val="ContentOutdentY"/>
      </w:pPr>
    </w:p>
    <w:p w14:paraId="56257B4F" w14:textId="77777777" w:rsidR="00F57A1B" w:rsidRPr="00611813" w:rsidRDefault="00F57A1B" w:rsidP="00F57A1B">
      <w:pPr>
        <w:pStyle w:val="BulletY"/>
        <w:rPr>
          <w:sz w:val="24"/>
          <w:szCs w:val="24"/>
          <w:lang w:val="nb-NO"/>
        </w:rPr>
      </w:pPr>
      <w:r w:rsidRPr="00611813">
        <w:rPr>
          <w:sz w:val="24"/>
          <w:szCs w:val="24"/>
          <w:lang w:val="nb-NO"/>
        </w:rPr>
        <w:t xml:space="preserve">Ved arbeide på HIP sitt område som krever tiltak på Eramet skal AET utstedes i NII, og sendes på fax nr. 35561867. Eramet signerer under spesiell signatur/og evt. aktuelle tiltak. Kopi av arbeidstillatelsen oppbevares på Eramet og fjernes først når skriftlig ferdigstillelse </w:t>
      </w:r>
      <w:proofErr w:type="spellStart"/>
      <w:r w:rsidRPr="00611813">
        <w:rPr>
          <w:sz w:val="24"/>
          <w:szCs w:val="24"/>
          <w:lang w:val="nb-NO"/>
        </w:rPr>
        <w:t>faxes</w:t>
      </w:r>
      <w:proofErr w:type="spellEnd"/>
      <w:r w:rsidRPr="00611813">
        <w:rPr>
          <w:sz w:val="24"/>
          <w:szCs w:val="24"/>
          <w:lang w:val="nb-NO"/>
        </w:rPr>
        <w:t xml:space="preserve"> fra NII.  </w:t>
      </w:r>
    </w:p>
    <w:p w14:paraId="76F87809" w14:textId="77777777" w:rsidR="00F57A1B" w:rsidRPr="00611813" w:rsidRDefault="00F57A1B" w:rsidP="005E7521">
      <w:pPr>
        <w:pStyle w:val="ContentOutdentY"/>
      </w:pPr>
    </w:p>
    <w:p w14:paraId="479C498F" w14:textId="51BED075" w:rsidR="00F801B0" w:rsidRPr="00611813" w:rsidRDefault="00F801B0" w:rsidP="005E7521">
      <w:pPr>
        <w:pStyle w:val="ContentOutdentY"/>
      </w:pPr>
    </w:p>
    <w:p w14:paraId="20500CB8" w14:textId="785EB3E5" w:rsidR="00F801B0" w:rsidRPr="00611813" w:rsidRDefault="003E0D5C" w:rsidP="00744530">
      <w:pPr>
        <w:pStyle w:val="Heading2"/>
      </w:pPr>
      <w:bookmarkStart w:id="25" w:name="_Toc92143071"/>
      <w:r w:rsidRPr="00611813">
        <w:t>Spesielle forhold for bruk av nitrogen som back-up for instrumentluft</w:t>
      </w:r>
      <w:bookmarkEnd w:id="25"/>
    </w:p>
    <w:p w14:paraId="728AF734" w14:textId="583A70AA" w:rsidR="003E0D5C" w:rsidRPr="00611813" w:rsidRDefault="003E0D5C" w:rsidP="005E7521">
      <w:pPr>
        <w:pStyle w:val="ContentOutdentY"/>
      </w:pPr>
    </w:p>
    <w:p w14:paraId="5EBA714A" w14:textId="4B0AAF9F" w:rsidR="008D4E58" w:rsidRPr="00611813" w:rsidRDefault="008D4E58" w:rsidP="005E7521">
      <w:pPr>
        <w:pStyle w:val="ContentOutdentY"/>
      </w:pPr>
      <w:r w:rsidRPr="00611813">
        <w:t xml:space="preserve">Ved bruk av nitrogen på instrumentluftnettet skal det normalt ikke utstedes arbeidstillatelser.  Nødvendig arbeid kan vurderes iverksatt etter utført </w:t>
      </w:r>
      <w:r w:rsidRPr="00F45F65">
        <w:t>RA2</w:t>
      </w:r>
      <w:r w:rsidRPr="00611813">
        <w:t xml:space="preserve"> </w:t>
      </w:r>
    </w:p>
    <w:p w14:paraId="4B4EC50F" w14:textId="6BE5EF0B" w:rsidR="008D4E58" w:rsidRPr="00611813" w:rsidRDefault="008D4E58" w:rsidP="005E7521">
      <w:pPr>
        <w:pStyle w:val="ContentOutdentY"/>
      </w:pPr>
      <w:r w:rsidRPr="00611813">
        <w:t xml:space="preserve">Se instruks N2-D11-01. </w:t>
      </w:r>
    </w:p>
    <w:p w14:paraId="27EAA293" w14:textId="77777777" w:rsidR="008D4E58" w:rsidRPr="00611813" w:rsidRDefault="008D4E58" w:rsidP="005E7521">
      <w:pPr>
        <w:pStyle w:val="ContentOutdentY"/>
      </w:pPr>
    </w:p>
    <w:p w14:paraId="5500FD74" w14:textId="77777777" w:rsidR="003E0D5C" w:rsidRPr="00611813" w:rsidRDefault="003E0D5C" w:rsidP="005E7521">
      <w:pPr>
        <w:pStyle w:val="ContentOutdentY"/>
      </w:pPr>
    </w:p>
    <w:p w14:paraId="1B8D7516" w14:textId="64013FA7" w:rsidR="00914D67" w:rsidRPr="00611813" w:rsidRDefault="00914D67" w:rsidP="00744530">
      <w:pPr>
        <w:pStyle w:val="Heading2"/>
      </w:pPr>
      <w:bookmarkStart w:id="26" w:name="_Toc92143072"/>
      <w:r w:rsidRPr="00611813">
        <w:t>Spesielle forhold for betjening av sveisekontakter</w:t>
      </w:r>
      <w:bookmarkEnd w:id="26"/>
      <w:r w:rsidRPr="00611813">
        <w:t xml:space="preserve"> </w:t>
      </w:r>
    </w:p>
    <w:p w14:paraId="2FF6CD9B" w14:textId="2A3A82CF" w:rsidR="00914D67" w:rsidRPr="00611813" w:rsidRDefault="00914D67" w:rsidP="005E7521">
      <w:pPr>
        <w:pStyle w:val="ContentOutdentY"/>
      </w:pPr>
    </w:p>
    <w:p w14:paraId="03A8CAA0" w14:textId="77777777" w:rsidR="00914D67" w:rsidRPr="00914D67" w:rsidRDefault="00914D67" w:rsidP="005E7521">
      <w:pPr>
        <w:pStyle w:val="ContentOutdentY"/>
        <w:rPr>
          <w:lang w:val="en-GB"/>
        </w:rPr>
      </w:pPr>
      <w:r w:rsidRPr="00611813">
        <w:t xml:space="preserve">80A sveisestikkontakter innenfor EX-klassifisert område i ammoniakk-fabrikk NII er ikke i EX-utførelse. For å tilfredsstille forskriftenes krav og ha full kontroll med bruken av disse, er det satt opp et brytertablå i kontrollrommet med oversikt over hvor kontaktene er plassert ute i anlegget. </w:t>
      </w:r>
      <w:r w:rsidRPr="00914D67">
        <w:rPr>
          <w:lang w:val="en-GB"/>
        </w:rPr>
        <w:t xml:space="preserve">Ved bruk </w:t>
      </w:r>
      <w:proofErr w:type="spellStart"/>
      <w:r w:rsidRPr="00914D67">
        <w:rPr>
          <w:lang w:val="en-GB"/>
        </w:rPr>
        <w:t>av</w:t>
      </w:r>
      <w:proofErr w:type="spellEnd"/>
      <w:r w:rsidRPr="00914D67">
        <w:rPr>
          <w:lang w:val="en-GB"/>
        </w:rPr>
        <w:t xml:space="preserve"> </w:t>
      </w:r>
      <w:proofErr w:type="spellStart"/>
      <w:r w:rsidRPr="00914D67">
        <w:rPr>
          <w:lang w:val="en-GB"/>
        </w:rPr>
        <w:t>sveisestikkontaktene</w:t>
      </w:r>
      <w:proofErr w:type="spellEnd"/>
      <w:r w:rsidRPr="00914D67">
        <w:rPr>
          <w:lang w:val="en-GB"/>
        </w:rPr>
        <w:t xml:space="preserve"> </w:t>
      </w:r>
      <w:proofErr w:type="spellStart"/>
      <w:r w:rsidRPr="00914D67">
        <w:rPr>
          <w:lang w:val="en-GB"/>
        </w:rPr>
        <w:t>må</w:t>
      </w:r>
      <w:proofErr w:type="spellEnd"/>
      <w:r w:rsidRPr="00914D67">
        <w:rPr>
          <w:lang w:val="en-GB"/>
        </w:rPr>
        <w:t xml:space="preserve"> </w:t>
      </w:r>
      <w:proofErr w:type="spellStart"/>
      <w:r w:rsidRPr="00914D67">
        <w:rPr>
          <w:lang w:val="en-GB"/>
        </w:rPr>
        <w:t>følgende</w:t>
      </w:r>
      <w:proofErr w:type="spellEnd"/>
      <w:r w:rsidRPr="00914D67">
        <w:rPr>
          <w:lang w:val="en-GB"/>
        </w:rPr>
        <w:t xml:space="preserve"> </w:t>
      </w:r>
      <w:proofErr w:type="spellStart"/>
      <w:r w:rsidRPr="00914D67">
        <w:rPr>
          <w:lang w:val="en-GB"/>
        </w:rPr>
        <w:t>prosedyre</w:t>
      </w:r>
      <w:proofErr w:type="spellEnd"/>
      <w:r w:rsidRPr="00914D67">
        <w:rPr>
          <w:lang w:val="en-GB"/>
        </w:rPr>
        <w:t xml:space="preserve"> </w:t>
      </w:r>
      <w:proofErr w:type="spellStart"/>
      <w:r w:rsidRPr="00914D67">
        <w:rPr>
          <w:lang w:val="en-GB"/>
        </w:rPr>
        <w:t>følges</w:t>
      </w:r>
      <w:proofErr w:type="spellEnd"/>
      <w:r w:rsidRPr="00914D67">
        <w:rPr>
          <w:lang w:val="en-GB"/>
        </w:rPr>
        <w:t xml:space="preserve">: </w:t>
      </w:r>
    </w:p>
    <w:p w14:paraId="7D720808" w14:textId="77777777" w:rsidR="00914D67" w:rsidRPr="00914D67" w:rsidRDefault="00914D67" w:rsidP="005E7521">
      <w:pPr>
        <w:pStyle w:val="ContentOutdentY"/>
      </w:pPr>
    </w:p>
    <w:p w14:paraId="1AAB05AF" w14:textId="77777777" w:rsidR="00914D67" w:rsidRPr="00611813" w:rsidRDefault="00914D67" w:rsidP="005E7521">
      <w:pPr>
        <w:pStyle w:val="ContentOutdentY"/>
        <w:numPr>
          <w:ilvl w:val="0"/>
          <w:numId w:val="24"/>
        </w:numPr>
      </w:pPr>
      <w:r w:rsidRPr="00611813">
        <w:t xml:space="preserve">Rød arbeidstillatelse for varmt arbeid hentes hos utsteder. Det må påføres arbeidstillatelsen hvilken sveisestikkontakt nr. som er lagt inn. </w:t>
      </w:r>
    </w:p>
    <w:p w14:paraId="2E05B7E8" w14:textId="77777777" w:rsidR="00914D67" w:rsidRPr="00611813" w:rsidRDefault="00914D67" w:rsidP="005E7521">
      <w:pPr>
        <w:pStyle w:val="ContentOutdentY"/>
      </w:pPr>
    </w:p>
    <w:p w14:paraId="2C6D1500" w14:textId="77777777" w:rsidR="00914D67" w:rsidRPr="00611813" w:rsidRDefault="00914D67" w:rsidP="005E7521">
      <w:pPr>
        <w:pStyle w:val="ContentOutdentY"/>
        <w:numPr>
          <w:ilvl w:val="0"/>
          <w:numId w:val="24"/>
        </w:numPr>
      </w:pPr>
      <w:r w:rsidRPr="00611813">
        <w:t xml:space="preserve">Den som gir ut arbeidstillatelsen sørger for at bryter for den aktuelle stikkontakt på brytertablå i kontrollrommet slås på. </w:t>
      </w:r>
    </w:p>
    <w:p w14:paraId="6FCB730B" w14:textId="77777777" w:rsidR="00914D67" w:rsidRPr="00611813" w:rsidRDefault="00914D67" w:rsidP="005E7521">
      <w:pPr>
        <w:pStyle w:val="ContentOutdentY"/>
      </w:pPr>
    </w:p>
    <w:p w14:paraId="6B09693A" w14:textId="77777777" w:rsidR="00914D67" w:rsidRPr="00611813" w:rsidRDefault="00914D67" w:rsidP="005E7521">
      <w:pPr>
        <w:pStyle w:val="ContentOutdentY"/>
        <w:numPr>
          <w:ilvl w:val="0"/>
          <w:numId w:val="24"/>
        </w:numPr>
      </w:pPr>
      <w:r w:rsidRPr="00611813">
        <w:t xml:space="preserve">Ute på arbeidsplassen kan nå støpslet plugges inn i den aktuelle stikkontakten. </w:t>
      </w:r>
    </w:p>
    <w:p w14:paraId="6316B634" w14:textId="77777777" w:rsidR="00914D67" w:rsidRPr="00611813" w:rsidRDefault="00914D67" w:rsidP="005E7521">
      <w:pPr>
        <w:pStyle w:val="ContentOutdentY"/>
      </w:pPr>
    </w:p>
    <w:p w14:paraId="7958C486" w14:textId="77777777" w:rsidR="00914D67" w:rsidRPr="00914D67" w:rsidRDefault="00914D67" w:rsidP="005E7521">
      <w:pPr>
        <w:pStyle w:val="ContentOutdentY"/>
        <w:numPr>
          <w:ilvl w:val="0"/>
          <w:numId w:val="24"/>
        </w:numPr>
        <w:rPr>
          <w:lang w:val="en-GB"/>
        </w:rPr>
      </w:pPr>
      <w:r w:rsidRPr="00611813">
        <w:t xml:space="preserve">Deretter spenningsettes stikkontakten ved å trykke på startknapp ved stikkontakten. </w:t>
      </w:r>
      <w:r w:rsidRPr="00914D67">
        <w:rPr>
          <w:lang w:val="en-GB"/>
        </w:rPr>
        <w:t xml:space="preserve">Lampe i </w:t>
      </w:r>
      <w:proofErr w:type="spellStart"/>
      <w:r w:rsidRPr="00914D67">
        <w:rPr>
          <w:lang w:val="en-GB"/>
        </w:rPr>
        <w:t>bryter</w:t>
      </w:r>
      <w:proofErr w:type="spellEnd"/>
      <w:r w:rsidRPr="00914D67">
        <w:rPr>
          <w:lang w:val="en-GB"/>
        </w:rPr>
        <w:t xml:space="preserve"> </w:t>
      </w:r>
      <w:proofErr w:type="spellStart"/>
      <w:r w:rsidRPr="00914D67">
        <w:rPr>
          <w:lang w:val="en-GB"/>
        </w:rPr>
        <w:t>på</w:t>
      </w:r>
      <w:proofErr w:type="spellEnd"/>
      <w:r w:rsidRPr="00914D67">
        <w:rPr>
          <w:lang w:val="en-GB"/>
        </w:rPr>
        <w:t xml:space="preserve"> </w:t>
      </w:r>
      <w:proofErr w:type="spellStart"/>
      <w:r w:rsidRPr="00914D67">
        <w:rPr>
          <w:lang w:val="en-GB"/>
        </w:rPr>
        <w:t>brytertablå</w:t>
      </w:r>
      <w:proofErr w:type="spellEnd"/>
      <w:r w:rsidRPr="00914D67">
        <w:rPr>
          <w:lang w:val="en-GB"/>
        </w:rPr>
        <w:t xml:space="preserve"> </w:t>
      </w:r>
      <w:proofErr w:type="spellStart"/>
      <w:r w:rsidRPr="00914D67">
        <w:rPr>
          <w:lang w:val="en-GB"/>
        </w:rPr>
        <w:t>vil</w:t>
      </w:r>
      <w:proofErr w:type="spellEnd"/>
      <w:r w:rsidRPr="00914D67">
        <w:rPr>
          <w:lang w:val="en-GB"/>
        </w:rPr>
        <w:t xml:space="preserve"> </w:t>
      </w:r>
      <w:proofErr w:type="spellStart"/>
      <w:r w:rsidRPr="00914D67">
        <w:rPr>
          <w:lang w:val="en-GB"/>
        </w:rPr>
        <w:t>nå</w:t>
      </w:r>
      <w:proofErr w:type="spellEnd"/>
      <w:r w:rsidRPr="00914D67">
        <w:rPr>
          <w:lang w:val="en-GB"/>
        </w:rPr>
        <w:t xml:space="preserve"> lyse. </w:t>
      </w:r>
    </w:p>
    <w:p w14:paraId="5D784E80" w14:textId="77777777" w:rsidR="00914D67" w:rsidRPr="00914D67" w:rsidRDefault="00914D67" w:rsidP="005E7521">
      <w:pPr>
        <w:pStyle w:val="ContentOutdentY"/>
      </w:pPr>
    </w:p>
    <w:p w14:paraId="20A58B28" w14:textId="665494D3" w:rsidR="00914D67" w:rsidRPr="00611813" w:rsidRDefault="00914D67" w:rsidP="005E7521">
      <w:pPr>
        <w:pStyle w:val="ContentOutdentY"/>
      </w:pPr>
      <w:r w:rsidRPr="00611813">
        <w:t xml:space="preserve"> Når arbeidet er ferdig, gjøres følgende: </w:t>
      </w:r>
    </w:p>
    <w:p w14:paraId="09D83608" w14:textId="77777777" w:rsidR="00914D67" w:rsidRPr="00611813" w:rsidRDefault="00914D67" w:rsidP="005E7521">
      <w:pPr>
        <w:pStyle w:val="ContentOutdentY"/>
      </w:pPr>
    </w:p>
    <w:p w14:paraId="32E47D0E" w14:textId="50FD7013" w:rsidR="00914D67" w:rsidRPr="00611813" w:rsidRDefault="00914D67" w:rsidP="005E7521">
      <w:pPr>
        <w:pStyle w:val="ContentOutdentY"/>
        <w:numPr>
          <w:ilvl w:val="0"/>
          <w:numId w:val="25"/>
        </w:numPr>
      </w:pPr>
      <w:r w:rsidRPr="00611813">
        <w:t xml:space="preserve">Trykk på UT-knappen, for å ta spenningen av stikkontakten. Lys i lampe på brytertablå i kontrollrom slokker. </w:t>
      </w:r>
    </w:p>
    <w:p w14:paraId="0E39BBCB" w14:textId="6F45CC23" w:rsidR="00914D67" w:rsidRPr="00945836" w:rsidRDefault="00914D67" w:rsidP="005E7521">
      <w:pPr>
        <w:pStyle w:val="ContentOutdentY"/>
        <w:numPr>
          <w:ilvl w:val="0"/>
          <w:numId w:val="25"/>
        </w:numPr>
      </w:pPr>
      <w:r w:rsidRPr="00945836">
        <w:t xml:space="preserve">Trekk ut støpselet. </w:t>
      </w:r>
    </w:p>
    <w:p w14:paraId="305D8224" w14:textId="6F7BDABD" w:rsidR="00914D67" w:rsidRPr="00611813" w:rsidRDefault="00914D67" w:rsidP="005E7521">
      <w:pPr>
        <w:pStyle w:val="ContentOutdentY"/>
        <w:numPr>
          <w:ilvl w:val="0"/>
          <w:numId w:val="25"/>
        </w:numPr>
      </w:pPr>
      <w:r w:rsidRPr="00611813">
        <w:t xml:space="preserve">Rød arbeidstillatelse returneres til utsteder. </w:t>
      </w:r>
    </w:p>
    <w:p w14:paraId="0E566ECE" w14:textId="77777777" w:rsidR="00914D67" w:rsidRPr="00611813" w:rsidRDefault="00914D67" w:rsidP="005E7521">
      <w:pPr>
        <w:pStyle w:val="ContentOutdentY"/>
        <w:numPr>
          <w:ilvl w:val="0"/>
          <w:numId w:val="25"/>
        </w:numPr>
      </w:pPr>
      <w:r w:rsidRPr="00611813">
        <w:t xml:space="preserve">Den som mottar </w:t>
      </w:r>
      <w:proofErr w:type="gramStart"/>
      <w:r w:rsidRPr="00611813">
        <w:t>arbeidstillatelsen</w:t>
      </w:r>
      <w:proofErr w:type="gramEnd"/>
      <w:r w:rsidRPr="00611813">
        <w:t xml:space="preserve"> sørger for at bryter på brytertablå blir slått av. </w:t>
      </w:r>
    </w:p>
    <w:p w14:paraId="24E59281" w14:textId="77777777" w:rsidR="00914D67" w:rsidRPr="00611813" w:rsidRDefault="00914D67" w:rsidP="005E7521">
      <w:pPr>
        <w:pStyle w:val="ContentOutdentY"/>
      </w:pPr>
    </w:p>
    <w:p w14:paraId="21B90E53" w14:textId="35E53DE3" w:rsidR="00914D67" w:rsidRPr="00611813" w:rsidRDefault="00914D67" w:rsidP="005E7521">
      <w:pPr>
        <w:pStyle w:val="ContentOutdentY"/>
      </w:pPr>
      <w:r w:rsidRPr="00611813">
        <w:t>Dersom det under arbeidet skulle oppstå en kritisk situasjon i fabrikken, kan man fra brytertablået i kontrollrommet legge ut spenningen til samtlige sveisestikk ved å trykke inn NØDSTOPP-knappen på brytertablå.</w:t>
      </w:r>
    </w:p>
    <w:p w14:paraId="3EC6715C" w14:textId="21724C98" w:rsidR="00485410" w:rsidRPr="00611813" w:rsidRDefault="00485410">
      <w:pPr>
        <w:rPr>
          <w:snapToGrid w:val="0"/>
          <w:sz w:val="24"/>
          <w:lang w:val="nb-NO"/>
        </w:rPr>
      </w:pPr>
      <w:r w:rsidRPr="00611813">
        <w:rPr>
          <w:lang w:val="nb-NO"/>
        </w:rPr>
        <w:br w:type="page"/>
      </w:r>
    </w:p>
    <w:p w14:paraId="1CD17B73" w14:textId="51179558" w:rsidR="00914D67" w:rsidRPr="00611813" w:rsidRDefault="00D4472C" w:rsidP="00744530">
      <w:pPr>
        <w:pStyle w:val="Heading2"/>
      </w:pPr>
      <w:bookmarkStart w:id="27" w:name="_Toc92143073"/>
      <w:r w:rsidRPr="00611813">
        <w:t>Spesielle forhold radioaktiv kontrollkilde ved V-402</w:t>
      </w:r>
      <w:bookmarkEnd w:id="27"/>
    </w:p>
    <w:p w14:paraId="6DEE46D7" w14:textId="4A7AB42F" w:rsidR="00D4472C" w:rsidRDefault="00D4472C" w:rsidP="00744530">
      <w:pPr>
        <w:pStyle w:val="Heading3"/>
      </w:pPr>
      <w:bookmarkStart w:id="28" w:name="_Toc92143074"/>
      <w:r w:rsidRPr="00D4472C">
        <w:t>Introduksjon</w:t>
      </w:r>
      <w:bookmarkEnd w:id="28"/>
    </w:p>
    <w:p w14:paraId="605F3F2C" w14:textId="41075B7E" w:rsidR="00D4472C" w:rsidRDefault="00D4472C" w:rsidP="005E7521">
      <w:pPr>
        <w:pStyle w:val="ContentOutdentY"/>
      </w:pPr>
    </w:p>
    <w:p w14:paraId="2B370297" w14:textId="4FE6E57D" w:rsidR="00485410" w:rsidRPr="00611813" w:rsidRDefault="00485410" w:rsidP="005E7521">
      <w:pPr>
        <w:pStyle w:val="ContentOutdentY"/>
      </w:pPr>
      <w:r w:rsidRPr="00611813">
        <w:t xml:space="preserve">Det er montert en radioaktiv nivåmåling på V-402. Den består av to </w:t>
      </w:r>
      <w:proofErr w:type="gramStart"/>
      <w:r w:rsidRPr="00611813">
        <w:t xml:space="preserve">deler  </w:t>
      </w:r>
      <w:r w:rsidR="00780D3A" w:rsidRPr="00611813">
        <w:t>:</w:t>
      </w:r>
      <w:proofErr w:type="gramEnd"/>
    </w:p>
    <w:p w14:paraId="6EC69517" w14:textId="37B0EF18" w:rsidR="00485410" w:rsidRDefault="00485410" w:rsidP="005E7521">
      <w:pPr>
        <w:pStyle w:val="ContentOutdentY"/>
        <w:numPr>
          <w:ilvl w:val="0"/>
          <w:numId w:val="26"/>
        </w:numPr>
      </w:pPr>
      <w:r w:rsidRPr="009E433B">
        <w:t xml:space="preserve">Radioaktivkilde </w:t>
      </w:r>
    </w:p>
    <w:p w14:paraId="524DC8D0" w14:textId="52955D62" w:rsidR="00D4472C" w:rsidRDefault="00485410" w:rsidP="005E7521">
      <w:pPr>
        <w:pStyle w:val="ContentOutdentY"/>
        <w:numPr>
          <w:ilvl w:val="0"/>
          <w:numId w:val="26"/>
        </w:numPr>
      </w:pPr>
      <w:r w:rsidRPr="00485410">
        <w:t>Mottakeren/sensor</w:t>
      </w:r>
    </w:p>
    <w:p w14:paraId="3F1CD9CA" w14:textId="1A21D858" w:rsidR="009E433B" w:rsidRDefault="009E433B" w:rsidP="005E7521">
      <w:pPr>
        <w:pStyle w:val="ContentOutdentY"/>
      </w:pPr>
    </w:p>
    <w:p w14:paraId="235FC76C" w14:textId="1C644F70" w:rsidR="009E433B" w:rsidRDefault="00961264" w:rsidP="005E7521">
      <w:pPr>
        <w:pStyle w:val="ContentOutdentY"/>
        <w:rPr>
          <w:lang w:val="en-GB" w:eastAsia="en-US"/>
        </w:rPr>
      </w:pPr>
      <w:r>
        <w:rPr>
          <w:noProof/>
        </w:rPr>
        <w:drawing>
          <wp:inline distT="0" distB="0" distL="0" distR="0" wp14:anchorId="4F483599" wp14:editId="203D08D6">
            <wp:extent cx="5381625" cy="4772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81625" cy="4772025"/>
                    </a:xfrm>
                    <a:prstGeom prst="rect">
                      <a:avLst/>
                    </a:prstGeom>
                  </pic:spPr>
                </pic:pic>
              </a:graphicData>
            </a:graphic>
          </wp:inline>
        </w:drawing>
      </w:r>
    </w:p>
    <w:p w14:paraId="34C8FFD9" w14:textId="1E0BFE74" w:rsidR="009E433B" w:rsidRDefault="009E433B" w:rsidP="005E7521">
      <w:pPr>
        <w:pStyle w:val="ContentOutdentY"/>
      </w:pPr>
    </w:p>
    <w:p w14:paraId="4D2D5AB7" w14:textId="66016A95" w:rsidR="009E433B" w:rsidRPr="00611813" w:rsidRDefault="00314893" w:rsidP="005E7521">
      <w:pPr>
        <w:pStyle w:val="ContentOutdentY"/>
      </w:pPr>
      <w:r w:rsidRPr="00611813">
        <w:t xml:space="preserve">Radioaktiv isotop er innkapslet inne i kontrollkilden som er fylt med bly. </w:t>
      </w:r>
      <w:proofErr w:type="spellStart"/>
      <w:r w:rsidRPr="00611813">
        <w:t>Blyfyllingen</w:t>
      </w:r>
      <w:proofErr w:type="spellEnd"/>
      <w:r w:rsidRPr="00611813">
        <w:t xml:space="preserve"> sikrer at kontrollkilden ikke stråler ukontrollert i alle felter rundt kontrollkilden.</w:t>
      </w:r>
    </w:p>
    <w:p w14:paraId="30AA2B3E" w14:textId="0B49B342" w:rsidR="009E433B" w:rsidRPr="00611813" w:rsidRDefault="009E433B" w:rsidP="005E7521">
      <w:pPr>
        <w:pStyle w:val="ContentOutdentY"/>
      </w:pPr>
    </w:p>
    <w:p w14:paraId="256E9444" w14:textId="7E7FD4C0" w:rsidR="009E433B" w:rsidRDefault="007442C2" w:rsidP="00744530">
      <w:pPr>
        <w:pStyle w:val="Heading3"/>
      </w:pPr>
      <w:bookmarkStart w:id="29" w:name="_Toc92143075"/>
      <w:r w:rsidRPr="007442C2">
        <w:t>Stråleverdier og Grenseverdier</w:t>
      </w:r>
      <w:bookmarkEnd w:id="29"/>
    </w:p>
    <w:p w14:paraId="3FA5D437" w14:textId="77777777" w:rsidR="00FE3DC7" w:rsidRDefault="00FE3DC7" w:rsidP="005E7521">
      <w:pPr>
        <w:pStyle w:val="ContentOutdentY"/>
      </w:pPr>
    </w:p>
    <w:p w14:paraId="4AD91614" w14:textId="3A9D5F8C" w:rsidR="00FE3DC7" w:rsidRPr="00780D3A" w:rsidRDefault="00FE3DC7">
      <w:pPr>
        <w:pStyle w:val="BulletY"/>
        <w:rPr>
          <w:sz w:val="24"/>
          <w:szCs w:val="24"/>
        </w:rPr>
      </w:pPr>
      <w:proofErr w:type="spellStart"/>
      <w:r w:rsidRPr="00780D3A">
        <w:rPr>
          <w:sz w:val="24"/>
          <w:szCs w:val="24"/>
        </w:rPr>
        <w:t>Årsdose</w:t>
      </w:r>
      <w:proofErr w:type="spellEnd"/>
      <w:r w:rsidRPr="00780D3A">
        <w:rPr>
          <w:sz w:val="24"/>
          <w:szCs w:val="24"/>
        </w:rPr>
        <w:t xml:space="preserve">: 1000 </w:t>
      </w:r>
      <w:proofErr w:type="spellStart"/>
      <w:r w:rsidRPr="00780D3A">
        <w:rPr>
          <w:sz w:val="24"/>
          <w:szCs w:val="24"/>
        </w:rPr>
        <w:t>microSv</w:t>
      </w:r>
      <w:proofErr w:type="spellEnd"/>
      <w:r w:rsidRPr="00780D3A">
        <w:rPr>
          <w:sz w:val="24"/>
          <w:szCs w:val="24"/>
        </w:rPr>
        <w:t>/</w:t>
      </w:r>
      <w:proofErr w:type="spellStart"/>
      <w:r w:rsidRPr="00780D3A">
        <w:rPr>
          <w:sz w:val="24"/>
          <w:szCs w:val="24"/>
        </w:rPr>
        <w:t>år</w:t>
      </w:r>
      <w:proofErr w:type="spellEnd"/>
      <w:r w:rsidRPr="00780D3A">
        <w:rPr>
          <w:sz w:val="24"/>
          <w:szCs w:val="24"/>
        </w:rPr>
        <w:t xml:space="preserve"> </w:t>
      </w:r>
    </w:p>
    <w:p w14:paraId="3BAAF026" w14:textId="3C99B9C7" w:rsidR="00FE3DC7" w:rsidRPr="00611813" w:rsidRDefault="00FE3DC7">
      <w:pPr>
        <w:pStyle w:val="BulletY"/>
        <w:rPr>
          <w:sz w:val="24"/>
          <w:szCs w:val="24"/>
          <w:lang w:val="nb-NO"/>
        </w:rPr>
      </w:pPr>
      <w:r w:rsidRPr="00611813">
        <w:rPr>
          <w:sz w:val="24"/>
          <w:szCs w:val="24"/>
          <w:lang w:val="nb-NO"/>
        </w:rPr>
        <w:t xml:space="preserve">Kildebeholder er konstruert slik at med en åpen kilde, og ved 1meters avstand er strålenivået beregnet på ca. 4,7 </w:t>
      </w:r>
      <w:proofErr w:type="spellStart"/>
      <w:r w:rsidRPr="00611813">
        <w:rPr>
          <w:sz w:val="24"/>
          <w:szCs w:val="24"/>
          <w:lang w:val="nb-NO"/>
        </w:rPr>
        <w:t>microSv</w:t>
      </w:r>
      <w:proofErr w:type="spellEnd"/>
      <w:r w:rsidRPr="00611813">
        <w:rPr>
          <w:sz w:val="24"/>
          <w:szCs w:val="24"/>
          <w:lang w:val="nb-NO"/>
        </w:rPr>
        <w:t xml:space="preserve">/h </w:t>
      </w:r>
    </w:p>
    <w:p w14:paraId="3060E3E9" w14:textId="27CBAE15" w:rsidR="007442C2" w:rsidRPr="00611813" w:rsidRDefault="00FE3DC7" w:rsidP="00FE3DC7">
      <w:pPr>
        <w:pStyle w:val="BulletY"/>
        <w:rPr>
          <w:sz w:val="24"/>
          <w:szCs w:val="24"/>
          <w:lang w:val="nb-NO"/>
        </w:rPr>
      </w:pPr>
      <w:r w:rsidRPr="00611813">
        <w:rPr>
          <w:sz w:val="24"/>
          <w:szCs w:val="24"/>
          <w:lang w:val="nb-NO"/>
        </w:rPr>
        <w:t xml:space="preserve">Dette betyr at vedkommende må stå ved 1 meters avstand til kontrollkilden i 213 timer for å oppnå grensen for </w:t>
      </w:r>
      <w:proofErr w:type="spellStart"/>
      <w:r w:rsidRPr="00611813">
        <w:rPr>
          <w:sz w:val="24"/>
          <w:szCs w:val="24"/>
          <w:lang w:val="nb-NO"/>
        </w:rPr>
        <w:t>årsdosen</w:t>
      </w:r>
      <w:proofErr w:type="spellEnd"/>
    </w:p>
    <w:p w14:paraId="74296AFB" w14:textId="77777777" w:rsidR="007442C2" w:rsidRPr="00611813" w:rsidRDefault="007442C2" w:rsidP="005E7521">
      <w:pPr>
        <w:pStyle w:val="ContentOutdentY"/>
      </w:pPr>
    </w:p>
    <w:p w14:paraId="6721CCED" w14:textId="16BF9CEE" w:rsidR="007442C2" w:rsidRPr="00611813" w:rsidRDefault="007442C2" w:rsidP="005E7521">
      <w:pPr>
        <w:pStyle w:val="ContentOutdentY"/>
      </w:pPr>
    </w:p>
    <w:p w14:paraId="4FF42177" w14:textId="1257D5DA" w:rsidR="007442C2" w:rsidRDefault="005D38E6" w:rsidP="00744530">
      <w:pPr>
        <w:pStyle w:val="Heading3"/>
      </w:pPr>
      <w:bookmarkStart w:id="30" w:name="_Toc92143076"/>
      <w:r w:rsidRPr="005D38E6">
        <w:t>Risikovurdering radioaktiv kontrollkilde</w:t>
      </w:r>
      <w:bookmarkEnd w:id="30"/>
    </w:p>
    <w:p w14:paraId="0CC3CAA8" w14:textId="1B565A43" w:rsidR="005D38E6" w:rsidRDefault="007D0ECE" w:rsidP="00744530">
      <w:pPr>
        <w:pStyle w:val="Heading4"/>
      </w:pPr>
      <w:r w:rsidRPr="007D0ECE">
        <w:t>Arbeid inne på utskilleren</w:t>
      </w:r>
    </w:p>
    <w:p w14:paraId="5AD16F37" w14:textId="16803110" w:rsidR="007D0ECE" w:rsidRDefault="007D0ECE" w:rsidP="005E7521">
      <w:pPr>
        <w:pStyle w:val="ContentOutdentY"/>
      </w:pPr>
    </w:p>
    <w:p w14:paraId="68D95E3C" w14:textId="77777777" w:rsidR="007D0ECE" w:rsidRPr="00611813" w:rsidRDefault="007D0ECE" w:rsidP="005E7521">
      <w:pPr>
        <w:pStyle w:val="ContentOutdentY"/>
      </w:pPr>
      <w:r w:rsidRPr="00611813">
        <w:t xml:space="preserve">Alt arbeid skal utføres iht.  Arbeids Tillatelse (AT) hvor eget punkt skal markeres for at radioaktive kontrollkilder er stengt ut og låst med hengelås </w:t>
      </w:r>
    </w:p>
    <w:p w14:paraId="76010B7F" w14:textId="77777777" w:rsidR="007D0ECE" w:rsidRPr="00611813" w:rsidRDefault="007D0ECE" w:rsidP="005E7521">
      <w:pPr>
        <w:pStyle w:val="ContentOutdentY"/>
      </w:pPr>
    </w:p>
    <w:p w14:paraId="4EE6F460" w14:textId="2122FB6D" w:rsidR="007D0ECE" w:rsidRPr="00611813" w:rsidRDefault="007D0ECE" w:rsidP="005E7521">
      <w:pPr>
        <w:pStyle w:val="ContentOutdentY"/>
      </w:pPr>
      <w:r w:rsidRPr="00611813">
        <w:t xml:space="preserve">Ved arbeid inne på V-402 er det et absolutt krav at kontrollkilde blir avstengt vha. sikkerhetshendel og at denne blir låst ved å benytte Lock </w:t>
      </w:r>
      <w:proofErr w:type="spellStart"/>
      <w:r w:rsidRPr="00611813">
        <w:t>out</w:t>
      </w:r>
      <w:proofErr w:type="spellEnd"/>
      <w:r w:rsidRPr="00611813">
        <w:t>. Dette kan gjøres av Drift NII under klargjøring. Det vil si at utsteder/</w:t>
      </w:r>
      <w:proofErr w:type="spellStart"/>
      <w:r w:rsidRPr="00611813">
        <w:t>klargjører</w:t>
      </w:r>
      <w:proofErr w:type="spellEnd"/>
      <w:r w:rsidRPr="00611813">
        <w:t xml:space="preserve"> låser kilden og legger nøkkelen i låskassen. Hver utførende setter sin personlige lås på </w:t>
      </w:r>
      <w:proofErr w:type="spellStart"/>
      <w:r w:rsidRPr="00611813">
        <w:t>lock</w:t>
      </w:r>
      <w:proofErr w:type="spellEnd"/>
      <w:r w:rsidRPr="00611813">
        <w:t xml:space="preserve"> </w:t>
      </w:r>
      <w:proofErr w:type="spellStart"/>
      <w:r w:rsidRPr="00611813">
        <w:t>out</w:t>
      </w:r>
      <w:proofErr w:type="spellEnd"/>
      <w:r w:rsidRPr="00611813">
        <w:t xml:space="preserve"> kassen. Kontrollkilden kan da ikke låses opp før alle låser er fjernet.</w:t>
      </w:r>
    </w:p>
    <w:p w14:paraId="538E55D8" w14:textId="297AEDF2" w:rsidR="007D0ECE" w:rsidRPr="00611813" w:rsidRDefault="007D0ECE" w:rsidP="005E7521">
      <w:pPr>
        <w:pStyle w:val="ContentOutdentY"/>
      </w:pPr>
    </w:p>
    <w:p w14:paraId="6C072285" w14:textId="3EEAAB99" w:rsidR="003B260E" w:rsidRDefault="000E58DD" w:rsidP="005E7521">
      <w:pPr>
        <w:pStyle w:val="ContentOutdentY"/>
        <w:rPr>
          <w:lang w:val="en-GB"/>
        </w:rPr>
      </w:pPr>
      <w:r>
        <w:rPr>
          <w:noProof/>
        </w:rPr>
        <w:drawing>
          <wp:inline distT="0" distB="0" distL="0" distR="0" wp14:anchorId="4BC5E825" wp14:editId="0267ABF0">
            <wp:extent cx="4676775" cy="31432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76775" cy="3143250"/>
                    </a:xfrm>
                    <a:prstGeom prst="rect">
                      <a:avLst/>
                    </a:prstGeom>
                  </pic:spPr>
                </pic:pic>
              </a:graphicData>
            </a:graphic>
          </wp:inline>
        </w:drawing>
      </w:r>
    </w:p>
    <w:p w14:paraId="4BA658EE" w14:textId="47AE7E9F" w:rsidR="003B260E" w:rsidRDefault="003B260E" w:rsidP="005E7521">
      <w:pPr>
        <w:pStyle w:val="ContentOutdentY"/>
      </w:pPr>
    </w:p>
    <w:p w14:paraId="24346BFB" w14:textId="533E8551" w:rsidR="007442C2" w:rsidRPr="00611813" w:rsidRDefault="000B0009" w:rsidP="00744530">
      <w:pPr>
        <w:pStyle w:val="Heading4"/>
      </w:pPr>
      <w:r w:rsidRPr="00611813">
        <w:t>Arbeid nær eller ved radioaktiv kontrollkilde</w:t>
      </w:r>
    </w:p>
    <w:p w14:paraId="208D55FC" w14:textId="242B2638" w:rsidR="000B0009" w:rsidRPr="00611813" w:rsidRDefault="000B0009" w:rsidP="005E7521">
      <w:pPr>
        <w:pStyle w:val="ContentOutdentY"/>
      </w:pPr>
    </w:p>
    <w:p w14:paraId="03CFB5D5" w14:textId="77777777" w:rsidR="00F45A40" w:rsidRPr="00611813" w:rsidRDefault="00F45A40" w:rsidP="005E7521">
      <w:pPr>
        <w:pStyle w:val="ContentOutdentY"/>
      </w:pPr>
      <w:r w:rsidRPr="00611813">
        <w:t xml:space="preserve">Det er foretatt stikkprøve/kontrollmåling med personlig dosimeter ved arbeid i forbindelse med montering av radioaktiv kontrollkilden på utskilleren.  </w:t>
      </w:r>
    </w:p>
    <w:p w14:paraId="527F6E3D" w14:textId="77777777" w:rsidR="00F45A40" w:rsidRPr="00611813" w:rsidRDefault="00F45A40" w:rsidP="005E7521">
      <w:pPr>
        <w:pStyle w:val="ContentOutdentY"/>
      </w:pPr>
    </w:p>
    <w:p w14:paraId="25CFE9D5" w14:textId="2A131396" w:rsidR="00F45A40" w:rsidRPr="00611813" w:rsidRDefault="00F45A40">
      <w:pPr>
        <w:pStyle w:val="BulletY"/>
        <w:rPr>
          <w:sz w:val="24"/>
          <w:szCs w:val="24"/>
          <w:lang w:val="nb-NO"/>
        </w:rPr>
      </w:pPr>
      <w:r w:rsidRPr="00611813">
        <w:rPr>
          <w:sz w:val="24"/>
          <w:szCs w:val="24"/>
          <w:lang w:val="nb-NO"/>
        </w:rPr>
        <w:t xml:space="preserve">Ved 1m avstand til kontrollkilde som er sikkerhetsavstanden var det &lt;7,5 </w:t>
      </w:r>
      <w:proofErr w:type="spellStart"/>
      <w:r w:rsidRPr="00611813">
        <w:rPr>
          <w:sz w:val="24"/>
          <w:szCs w:val="24"/>
          <w:lang w:val="nb-NO"/>
        </w:rPr>
        <w:t>microS</w:t>
      </w:r>
      <w:proofErr w:type="spellEnd"/>
      <w:r w:rsidRPr="00611813">
        <w:rPr>
          <w:sz w:val="24"/>
          <w:szCs w:val="24"/>
          <w:lang w:val="nb-NO"/>
        </w:rPr>
        <w:t xml:space="preserve">/h. Her er kravet fra Statens strålevern at kontrollkilden ikke skal ha større stråling en 7,5 </w:t>
      </w:r>
      <w:proofErr w:type="spellStart"/>
      <w:r w:rsidRPr="00611813">
        <w:rPr>
          <w:sz w:val="24"/>
          <w:szCs w:val="24"/>
          <w:lang w:val="nb-NO"/>
        </w:rPr>
        <w:t>microS</w:t>
      </w:r>
      <w:proofErr w:type="spellEnd"/>
      <w:r w:rsidRPr="00611813">
        <w:rPr>
          <w:sz w:val="24"/>
          <w:szCs w:val="24"/>
          <w:lang w:val="nb-NO"/>
        </w:rPr>
        <w:t xml:space="preserve">/h. </w:t>
      </w:r>
    </w:p>
    <w:p w14:paraId="23671436" w14:textId="78C2DB0F" w:rsidR="00F45A40" w:rsidRPr="00611813" w:rsidRDefault="00F45A40">
      <w:pPr>
        <w:pStyle w:val="BulletY"/>
        <w:rPr>
          <w:sz w:val="24"/>
          <w:szCs w:val="24"/>
          <w:lang w:val="nb-NO"/>
        </w:rPr>
      </w:pPr>
      <w:r w:rsidRPr="00611813">
        <w:rPr>
          <w:sz w:val="24"/>
          <w:szCs w:val="24"/>
          <w:lang w:val="nb-NO"/>
        </w:rPr>
        <w:t xml:space="preserve">Tett på eller inntil kontrollkilden ble det målt opp mot 80microS/h </w:t>
      </w:r>
    </w:p>
    <w:p w14:paraId="447F1EAE" w14:textId="77777777" w:rsidR="00F45A40" w:rsidRPr="00611813" w:rsidRDefault="00F45A40" w:rsidP="00F45A40">
      <w:pPr>
        <w:pStyle w:val="BulletY"/>
        <w:rPr>
          <w:sz w:val="24"/>
          <w:szCs w:val="24"/>
          <w:lang w:val="nb-NO"/>
        </w:rPr>
      </w:pPr>
      <w:r w:rsidRPr="00611813">
        <w:rPr>
          <w:sz w:val="24"/>
          <w:szCs w:val="24"/>
          <w:lang w:val="nb-NO"/>
        </w:rPr>
        <w:t xml:space="preserve">Mellom utskilleren og mottaker (nivå måleren) ble det målt 0,20-0,40 </w:t>
      </w:r>
      <w:proofErr w:type="spellStart"/>
      <w:r w:rsidRPr="00611813">
        <w:rPr>
          <w:sz w:val="24"/>
          <w:szCs w:val="24"/>
          <w:lang w:val="nb-NO"/>
        </w:rPr>
        <w:t>microS</w:t>
      </w:r>
      <w:proofErr w:type="spellEnd"/>
      <w:r w:rsidRPr="00611813">
        <w:rPr>
          <w:sz w:val="24"/>
          <w:szCs w:val="24"/>
          <w:lang w:val="nb-NO"/>
        </w:rPr>
        <w:t xml:space="preserve">/h </w:t>
      </w:r>
    </w:p>
    <w:p w14:paraId="5BC8C27D" w14:textId="77777777" w:rsidR="00F45A40" w:rsidRPr="00611813" w:rsidRDefault="00F45A40" w:rsidP="00F45A40">
      <w:pPr>
        <w:pStyle w:val="BulletY"/>
        <w:numPr>
          <w:ilvl w:val="0"/>
          <w:numId w:val="0"/>
        </w:numPr>
        <w:ind w:left="852"/>
        <w:rPr>
          <w:lang w:val="nb-NO"/>
        </w:rPr>
      </w:pPr>
    </w:p>
    <w:p w14:paraId="2665F4F5" w14:textId="3FDA27FA" w:rsidR="00F45A40" w:rsidRPr="00611813" w:rsidRDefault="00F45A40" w:rsidP="005E7521">
      <w:pPr>
        <w:pStyle w:val="ContentOutdentY"/>
      </w:pPr>
      <w:r w:rsidRPr="00611813">
        <w:t xml:space="preserve">Konklusjon ut ifra denne testen er at målingen rundt utskilleren er innenfor kravet fra myndighetene, og det bør være greit å oppholde seg/jobbe i nærheten av kilden i noen minutter/timer. Men dersom det skal jobbes veldig nært kontrollkilden (innen 1 meter, og i lang tid, er det anbefalt å bruke LOTO for å stenge av kontrollkilden. Et typisk eksempel på dette kan være arbeid på KV04097A/B. Når man stenger av </w:t>
      </w:r>
      <w:proofErr w:type="gramStart"/>
      <w:r w:rsidRPr="00611813">
        <w:t>kontrollkilden</w:t>
      </w:r>
      <w:proofErr w:type="gramEnd"/>
      <w:r w:rsidRPr="00611813">
        <w:t xml:space="preserve"> blir nivåmålingen feil/borte. Derfor er det anbefalt å sette målingen i drift igjen så fort som arbeidet er ferdig.</w:t>
      </w:r>
    </w:p>
    <w:p w14:paraId="4E9FCF01" w14:textId="29261236" w:rsidR="000B0009" w:rsidRDefault="005F043D" w:rsidP="00744530">
      <w:pPr>
        <w:pStyle w:val="Heading4"/>
      </w:pPr>
      <w:r w:rsidRPr="005F043D">
        <w:t>Arbeid med demontering av kontrollkilden</w:t>
      </w:r>
    </w:p>
    <w:p w14:paraId="34956355" w14:textId="621072D1" w:rsidR="005F043D" w:rsidRDefault="005F043D" w:rsidP="005E7521">
      <w:pPr>
        <w:pStyle w:val="ContentOutdentY"/>
      </w:pPr>
    </w:p>
    <w:p w14:paraId="6A300F9C" w14:textId="77777777" w:rsidR="005F043D" w:rsidRPr="00611813" w:rsidRDefault="005F043D" w:rsidP="005E7521">
      <w:pPr>
        <w:pStyle w:val="ContentOutdentY"/>
      </w:pPr>
      <w:r w:rsidRPr="00611813">
        <w:t xml:space="preserve">Ved en langvarigstopp, for eksempel revisjonstans, kan kontrollkilden demonteres og oppbevares i et midlertidig lager i B94. Før kontrollkilden blir demontert skal den være avstengt vha. sikkerhetshendel og låst.  </w:t>
      </w:r>
    </w:p>
    <w:p w14:paraId="50D3CD21" w14:textId="77777777" w:rsidR="005F043D" w:rsidRPr="00611813" w:rsidRDefault="005F043D" w:rsidP="005E7521">
      <w:pPr>
        <w:pStyle w:val="ContentOutdentY"/>
      </w:pPr>
    </w:p>
    <w:p w14:paraId="687155AF" w14:textId="77777777" w:rsidR="005F043D" w:rsidRPr="00611813" w:rsidRDefault="005F043D" w:rsidP="005E7521">
      <w:pPr>
        <w:pStyle w:val="ContentOutdentY"/>
      </w:pPr>
      <w:r w:rsidRPr="00611813">
        <w:t xml:space="preserve">OBS! Det er kun autoriserte personell (Bilfinger) som får tillatelse til å demontere kontrollkilden.  </w:t>
      </w:r>
    </w:p>
    <w:p w14:paraId="5EF10D96" w14:textId="77777777" w:rsidR="005F043D" w:rsidRPr="00611813" w:rsidRDefault="005F043D" w:rsidP="005E7521">
      <w:pPr>
        <w:pStyle w:val="ContentOutdentY"/>
      </w:pPr>
    </w:p>
    <w:p w14:paraId="60A32CB9" w14:textId="77777777" w:rsidR="005F043D" w:rsidRPr="00611813" w:rsidRDefault="005F043D" w:rsidP="005E7521">
      <w:pPr>
        <w:pStyle w:val="ContentOutdentY"/>
      </w:pPr>
      <w:r w:rsidRPr="00611813">
        <w:t xml:space="preserve">Ved demontering av kontrollkilden er aktuelle risiko at kilden ikke blir avstengt vha. sikkerhetshendel og lås. Dette kan føre til at utførende (de som skal demontere kontrollkilden) blir utsatt for radioaktiv stråling som overgår akseptabel års doserate på 1mS/år. </w:t>
      </w:r>
    </w:p>
    <w:p w14:paraId="6EF7B15C" w14:textId="77777777" w:rsidR="005F043D" w:rsidRPr="00611813" w:rsidRDefault="005F043D" w:rsidP="005E7521">
      <w:pPr>
        <w:pStyle w:val="ContentOutdentY"/>
      </w:pPr>
    </w:p>
    <w:p w14:paraId="2C11ABF2" w14:textId="2F5C15CD" w:rsidR="005F043D" w:rsidRPr="005F043D" w:rsidRDefault="005F043D" w:rsidP="005E7521">
      <w:pPr>
        <w:pStyle w:val="ContentOutdentY"/>
        <w:rPr>
          <w:lang w:val="en-GB"/>
        </w:rPr>
      </w:pPr>
      <w:r w:rsidRPr="00611813">
        <w:t xml:space="preserve">Utførende skal på forhånd ha gjennomgått sikkerhetsopplæring for radioaktive kontrollkilder. </w:t>
      </w:r>
      <w:proofErr w:type="spellStart"/>
      <w:r w:rsidRPr="005F043D">
        <w:rPr>
          <w:lang w:val="en-GB"/>
        </w:rPr>
        <w:t>Utstederen</w:t>
      </w:r>
      <w:proofErr w:type="spellEnd"/>
      <w:r w:rsidRPr="005F043D">
        <w:rPr>
          <w:lang w:val="en-GB"/>
        </w:rPr>
        <w:t xml:space="preserve"> </w:t>
      </w:r>
      <w:proofErr w:type="spellStart"/>
      <w:r w:rsidRPr="005F043D">
        <w:rPr>
          <w:lang w:val="en-GB"/>
        </w:rPr>
        <w:t>må</w:t>
      </w:r>
      <w:proofErr w:type="spellEnd"/>
      <w:r w:rsidRPr="005F043D">
        <w:rPr>
          <w:lang w:val="en-GB"/>
        </w:rPr>
        <w:t xml:space="preserve"> </w:t>
      </w:r>
      <w:proofErr w:type="spellStart"/>
      <w:r w:rsidRPr="005F043D">
        <w:rPr>
          <w:lang w:val="en-GB"/>
        </w:rPr>
        <w:t>få</w:t>
      </w:r>
      <w:proofErr w:type="spellEnd"/>
      <w:r w:rsidRPr="005F043D">
        <w:rPr>
          <w:lang w:val="en-GB"/>
        </w:rPr>
        <w:t xml:space="preserve"> </w:t>
      </w:r>
      <w:proofErr w:type="spellStart"/>
      <w:r w:rsidRPr="005F043D">
        <w:rPr>
          <w:lang w:val="en-GB"/>
        </w:rPr>
        <w:t>dette</w:t>
      </w:r>
      <w:proofErr w:type="spellEnd"/>
      <w:r w:rsidRPr="005F043D">
        <w:rPr>
          <w:lang w:val="en-GB"/>
        </w:rPr>
        <w:t xml:space="preserve"> </w:t>
      </w:r>
      <w:proofErr w:type="spellStart"/>
      <w:r w:rsidRPr="005F043D">
        <w:rPr>
          <w:lang w:val="en-GB"/>
        </w:rPr>
        <w:t>bekreftet</w:t>
      </w:r>
      <w:proofErr w:type="spellEnd"/>
      <w:r w:rsidRPr="005F043D">
        <w:rPr>
          <w:lang w:val="en-GB"/>
        </w:rPr>
        <w:t xml:space="preserve"> </w:t>
      </w:r>
      <w:proofErr w:type="spellStart"/>
      <w:r w:rsidRPr="005F043D">
        <w:rPr>
          <w:lang w:val="en-GB"/>
        </w:rPr>
        <w:t>av</w:t>
      </w:r>
      <w:proofErr w:type="spellEnd"/>
      <w:r w:rsidRPr="005F043D">
        <w:rPr>
          <w:lang w:val="en-GB"/>
        </w:rPr>
        <w:t xml:space="preserve"> </w:t>
      </w:r>
      <w:proofErr w:type="spellStart"/>
      <w:r w:rsidRPr="005F043D">
        <w:rPr>
          <w:lang w:val="en-GB"/>
        </w:rPr>
        <w:t>utførende</w:t>
      </w:r>
      <w:proofErr w:type="spellEnd"/>
      <w:r w:rsidRPr="005F043D">
        <w:rPr>
          <w:lang w:val="en-GB"/>
        </w:rPr>
        <w:t xml:space="preserve">.  </w:t>
      </w:r>
    </w:p>
    <w:p w14:paraId="49079DC4" w14:textId="77777777" w:rsidR="00D4472C" w:rsidRPr="00D4472C" w:rsidRDefault="00D4472C" w:rsidP="005E7521">
      <w:pPr>
        <w:pStyle w:val="ContentOutdentY"/>
      </w:pPr>
    </w:p>
    <w:p w14:paraId="7F6B34E0" w14:textId="5943BC3C" w:rsidR="005B7FCE" w:rsidRDefault="00EC28F6" w:rsidP="00744530">
      <w:pPr>
        <w:pStyle w:val="Heading2"/>
      </w:pPr>
      <w:bookmarkStart w:id="31" w:name="_Toc92143077"/>
      <w:r w:rsidRPr="00EC28F6">
        <w:t>Spesielle forhold stillasbygging NII</w:t>
      </w:r>
      <w:bookmarkEnd w:id="31"/>
    </w:p>
    <w:p w14:paraId="2E7C1557" w14:textId="694B650C" w:rsidR="00EC28F6" w:rsidRDefault="00EC28F6" w:rsidP="005E7521">
      <w:pPr>
        <w:pStyle w:val="ContentOutdentY"/>
      </w:pPr>
    </w:p>
    <w:p w14:paraId="37456DE3" w14:textId="77777777" w:rsidR="00EC28F6" w:rsidRPr="00611813" w:rsidRDefault="00EC28F6" w:rsidP="005E7521">
      <w:pPr>
        <w:pStyle w:val="ContentOutdentY"/>
      </w:pPr>
      <w:r w:rsidRPr="00611813">
        <w:t xml:space="preserve">Ved bygging av stillaser i NII skal det vurderes om stillas:  </w:t>
      </w:r>
    </w:p>
    <w:p w14:paraId="7D9569AA" w14:textId="77777777" w:rsidR="00EC28F6" w:rsidRPr="00611813" w:rsidRDefault="00EC28F6" w:rsidP="005E7521">
      <w:pPr>
        <w:pStyle w:val="ContentOutdentY"/>
      </w:pPr>
    </w:p>
    <w:p w14:paraId="6C668703" w14:textId="404BDAEF" w:rsidR="00EC28F6" w:rsidRPr="00611813" w:rsidRDefault="00EC28F6">
      <w:pPr>
        <w:pStyle w:val="BulletY"/>
        <w:rPr>
          <w:sz w:val="24"/>
          <w:szCs w:val="24"/>
          <w:lang w:val="nb-NO"/>
        </w:rPr>
      </w:pPr>
      <w:r w:rsidRPr="00611813">
        <w:rPr>
          <w:sz w:val="24"/>
          <w:szCs w:val="24"/>
          <w:lang w:val="nb-NO"/>
        </w:rPr>
        <w:t xml:space="preserve">kan gi utilsiktet tilgang til nivåer i anlegget som krever egen tillatelse for adgang. </w:t>
      </w:r>
    </w:p>
    <w:p w14:paraId="74C1FA5E" w14:textId="511216AC" w:rsidR="00EC28F6" w:rsidRPr="00611813" w:rsidRDefault="00EC28F6">
      <w:pPr>
        <w:pStyle w:val="BulletY"/>
        <w:rPr>
          <w:sz w:val="24"/>
          <w:szCs w:val="24"/>
          <w:lang w:val="nb-NO"/>
        </w:rPr>
      </w:pPr>
      <w:r w:rsidRPr="00611813">
        <w:rPr>
          <w:sz w:val="24"/>
          <w:szCs w:val="24"/>
          <w:lang w:val="nb-NO"/>
        </w:rPr>
        <w:t xml:space="preserve">kan komme inn i avblåsningssone </w:t>
      </w:r>
      <w:proofErr w:type="gramStart"/>
      <w:r w:rsidRPr="00611813">
        <w:rPr>
          <w:sz w:val="24"/>
          <w:szCs w:val="24"/>
          <w:lang w:val="nb-NO"/>
        </w:rPr>
        <w:t>for  </w:t>
      </w:r>
      <w:proofErr w:type="spellStart"/>
      <w:r w:rsidRPr="00611813">
        <w:rPr>
          <w:sz w:val="24"/>
          <w:szCs w:val="24"/>
          <w:lang w:val="nb-NO"/>
        </w:rPr>
        <w:t>f.eks</w:t>
      </w:r>
      <w:proofErr w:type="spellEnd"/>
      <w:proofErr w:type="gramEnd"/>
      <w:r w:rsidRPr="00611813">
        <w:rPr>
          <w:sz w:val="24"/>
          <w:szCs w:val="24"/>
          <w:lang w:val="nb-NO"/>
        </w:rPr>
        <w:t xml:space="preserve"> sikkerhetsventiler etc.  </w:t>
      </w:r>
    </w:p>
    <w:p w14:paraId="5FAD46AE" w14:textId="5B6E0588" w:rsidR="00EC28F6" w:rsidRPr="00611813" w:rsidRDefault="00EC28F6">
      <w:pPr>
        <w:pStyle w:val="BulletY"/>
        <w:rPr>
          <w:sz w:val="24"/>
          <w:szCs w:val="24"/>
          <w:lang w:val="nb-NO"/>
        </w:rPr>
      </w:pPr>
      <w:r w:rsidRPr="00611813">
        <w:rPr>
          <w:sz w:val="24"/>
          <w:szCs w:val="24"/>
          <w:lang w:val="nb-NO"/>
        </w:rPr>
        <w:t xml:space="preserve">kan komme i veien for rømningsveier. </w:t>
      </w:r>
    </w:p>
    <w:p w14:paraId="0995BFCC" w14:textId="0C3ABC3B" w:rsidR="00EC28F6" w:rsidRPr="00611813" w:rsidRDefault="00EC28F6">
      <w:pPr>
        <w:pStyle w:val="BulletY"/>
        <w:rPr>
          <w:sz w:val="24"/>
          <w:szCs w:val="24"/>
          <w:lang w:val="nb-NO"/>
        </w:rPr>
      </w:pPr>
      <w:r w:rsidRPr="00611813">
        <w:rPr>
          <w:sz w:val="24"/>
          <w:szCs w:val="24"/>
          <w:lang w:val="nb-NO"/>
        </w:rPr>
        <w:t xml:space="preserve">kan komme i veien for tilgang til ventiler  </w:t>
      </w:r>
    </w:p>
    <w:p w14:paraId="7C6A2BC1" w14:textId="2F9BF35E" w:rsidR="00EC28F6" w:rsidRPr="00611813" w:rsidRDefault="00EC28F6">
      <w:pPr>
        <w:pStyle w:val="BulletY"/>
        <w:rPr>
          <w:sz w:val="24"/>
          <w:szCs w:val="24"/>
          <w:lang w:val="nb-NO"/>
        </w:rPr>
      </w:pPr>
      <w:r w:rsidRPr="00611813">
        <w:rPr>
          <w:sz w:val="24"/>
          <w:szCs w:val="24"/>
          <w:lang w:val="nb-NO"/>
        </w:rPr>
        <w:t xml:space="preserve">kan komme i kontakt med viktig instrumenteringer slik som trippventiler, trippsignaler etc. under bygging </w:t>
      </w:r>
    </w:p>
    <w:p w14:paraId="41CD0092" w14:textId="77777777" w:rsidR="00EC28F6" w:rsidRPr="00611813" w:rsidRDefault="00EC28F6" w:rsidP="005E7521">
      <w:pPr>
        <w:pStyle w:val="ContentOutdentY"/>
      </w:pPr>
      <w:r w:rsidRPr="00611813">
        <w:t xml:space="preserve">Dersom dette kan forekomme, skal det tas hensyn til i </w:t>
      </w:r>
      <w:r w:rsidRPr="00F45F65">
        <w:t>RA2</w:t>
      </w:r>
      <w:r w:rsidRPr="00611813">
        <w:rPr>
          <w:color w:val="0000FF"/>
        </w:rPr>
        <w:t xml:space="preserve">. </w:t>
      </w:r>
    </w:p>
    <w:p w14:paraId="0C707147" w14:textId="43360100" w:rsidR="00EC28F6" w:rsidRDefault="00EC28F6" w:rsidP="005E7521">
      <w:pPr>
        <w:pStyle w:val="ContentOutdentY"/>
      </w:pPr>
      <w:r w:rsidRPr="00611813">
        <w:t>Selve bruken av stillinger er dekket av L-241</w:t>
      </w:r>
    </w:p>
    <w:p w14:paraId="6D9CBBBA" w14:textId="77777777" w:rsidR="00214A13" w:rsidRDefault="00214A13" w:rsidP="005E7521">
      <w:pPr>
        <w:pStyle w:val="ContentOutdentY"/>
      </w:pPr>
    </w:p>
    <w:p w14:paraId="53586967" w14:textId="2D577714" w:rsidR="00214A13" w:rsidRPr="00AF7E1B" w:rsidRDefault="00214A13" w:rsidP="00AF7E1B">
      <w:pPr>
        <w:pStyle w:val="Heading2"/>
        <w:rPr>
          <w:color w:val="0000FF"/>
        </w:rPr>
      </w:pPr>
      <w:r w:rsidRPr="00AF7E1B">
        <w:rPr>
          <w:color w:val="0000FF"/>
        </w:rPr>
        <w:t>Spesielle forhold arbeid i område med adgangsrestriksjoner rundt transferline</w:t>
      </w:r>
    </w:p>
    <w:p w14:paraId="51C239CB" w14:textId="77777777" w:rsidR="00AF7E1B" w:rsidRPr="00AF7E1B" w:rsidRDefault="00AF7E1B" w:rsidP="00AF7E1B">
      <w:pPr>
        <w:pStyle w:val="ContentOutdentY"/>
        <w:rPr>
          <w:color w:val="0000FF"/>
          <w:lang w:eastAsia="en-US"/>
        </w:rPr>
      </w:pPr>
    </w:p>
    <w:p w14:paraId="01AC324A" w14:textId="77777777" w:rsidR="00565056" w:rsidRDefault="00565056" w:rsidP="00AF7E1B">
      <w:pPr>
        <w:pStyle w:val="ContentOutdentY"/>
        <w:rPr>
          <w:color w:val="0000FF"/>
          <w:lang w:eastAsia="en-US"/>
        </w:rPr>
      </w:pPr>
      <w:r w:rsidRPr="00565056">
        <w:rPr>
          <w:color w:val="0000FF"/>
          <w:lang w:eastAsia="en-US"/>
        </w:rPr>
        <w:t xml:space="preserve">Det er definert avgrensede områder rundt transferline der opphold skal begrenses til et minimum med hensyn både til tidsbruk og til antallet personer som oppholder seg der. Adgang til dette området kan gis av skiftleder ved behov. </w:t>
      </w:r>
    </w:p>
    <w:p w14:paraId="379958F6" w14:textId="77777777" w:rsidR="00565056" w:rsidRDefault="00565056" w:rsidP="00AF7E1B">
      <w:pPr>
        <w:pStyle w:val="ContentOutdentY"/>
        <w:rPr>
          <w:color w:val="0000FF"/>
          <w:lang w:eastAsia="en-US"/>
        </w:rPr>
      </w:pPr>
    </w:p>
    <w:p w14:paraId="03063A29" w14:textId="67D29940" w:rsidR="00AF7E1B" w:rsidRPr="00AF7E1B" w:rsidRDefault="00565056" w:rsidP="00AF7E1B">
      <w:pPr>
        <w:pStyle w:val="ContentOutdentY"/>
        <w:rPr>
          <w:color w:val="0000FF"/>
          <w:lang w:eastAsia="en-US"/>
        </w:rPr>
      </w:pPr>
      <w:r w:rsidRPr="00565056">
        <w:rPr>
          <w:color w:val="0000FF"/>
          <w:lang w:eastAsia="en-US"/>
        </w:rPr>
        <w:t xml:space="preserve">Dersom det skal utføres arbeid i området med restriksjoner, skal det gjennomføres termografimåling av ny del av transferline i forkant av arbeidets start. </w:t>
      </w:r>
      <w:r>
        <w:rPr>
          <w:color w:val="0000FF"/>
          <w:lang w:eastAsia="en-US"/>
        </w:rPr>
        <w:t>O</w:t>
      </w:r>
      <w:r w:rsidRPr="00565056">
        <w:rPr>
          <w:color w:val="0000FF"/>
          <w:lang w:eastAsia="en-US"/>
        </w:rPr>
        <w:t>pphold i området skal begrenses i både antall personer og varighet.</w:t>
      </w:r>
    </w:p>
    <w:p w14:paraId="15DCFD03" w14:textId="77777777" w:rsidR="00C82A78" w:rsidRDefault="00C82A78" w:rsidP="005E7521">
      <w:pPr>
        <w:pStyle w:val="ContentOutdentY"/>
      </w:pPr>
    </w:p>
    <w:p w14:paraId="3891240D" w14:textId="77777777" w:rsidR="00F32EBE" w:rsidRPr="00343E1E" w:rsidRDefault="00F32EBE" w:rsidP="005E7521">
      <w:pPr>
        <w:pStyle w:val="ContentOutdentY"/>
      </w:pPr>
    </w:p>
    <w:p w14:paraId="2E51B24D" w14:textId="419A7D8E" w:rsidR="00B67DD9" w:rsidRPr="00611813" w:rsidRDefault="00B67DD9">
      <w:pPr>
        <w:rPr>
          <w:snapToGrid w:val="0"/>
          <w:sz w:val="24"/>
          <w:lang w:val="nb-NO"/>
        </w:rPr>
      </w:pPr>
      <w:r w:rsidRPr="00611813">
        <w:rPr>
          <w:lang w:val="nb-NO"/>
        </w:rPr>
        <w:br w:type="page"/>
      </w:r>
    </w:p>
    <w:p w14:paraId="5ECF9091" w14:textId="77777777" w:rsidR="00AB7265" w:rsidRPr="00611813" w:rsidRDefault="00AB7265" w:rsidP="005E7521">
      <w:pPr>
        <w:pStyle w:val="ContentOutdentY"/>
      </w:pPr>
    </w:p>
    <w:p w14:paraId="5FC25BCF" w14:textId="3C9A8390" w:rsidR="009F5098" w:rsidRDefault="00BB0D5B" w:rsidP="009F5098">
      <w:pPr>
        <w:pStyle w:val="Heading1"/>
      </w:pPr>
      <w:bookmarkStart w:id="32" w:name="_Toc92143078"/>
      <w:r w:rsidRPr="00BB0D5B">
        <w:t>SVEISESTIKKONTAKTER</w:t>
      </w:r>
      <w:bookmarkEnd w:id="32"/>
    </w:p>
    <w:p w14:paraId="31E998B6" w14:textId="69943F01" w:rsidR="00BB0D5B" w:rsidRDefault="00BB0D5B" w:rsidP="005E7521">
      <w:pPr>
        <w:pStyle w:val="ContentOutdentY"/>
      </w:pPr>
    </w:p>
    <w:p w14:paraId="1765AA7B" w14:textId="27B6447F" w:rsidR="00BB0D5B" w:rsidRPr="00BB0D5B" w:rsidRDefault="00BB0D5B" w:rsidP="005E7521">
      <w:pPr>
        <w:pStyle w:val="ContentOutdentY"/>
      </w:pPr>
      <w:r w:rsidRPr="00BB0D5B">
        <w:t>NR.</w:t>
      </w:r>
      <w:r w:rsidRPr="00BB0D5B">
        <w:tab/>
        <w:t>KURS</w:t>
      </w:r>
      <w:r w:rsidRPr="00BB0D5B">
        <w:tab/>
        <w:t>BL.NR.</w:t>
      </w:r>
      <w:r w:rsidRPr="00BB0D5B">
        <w:tab/>
        <w:t xml:space="preserve">PLASSERING                                                       </w:t>
      </w:r>
    </w:p>
    <w:p w14:paraId="3249E582" w14:textId="77777777" w:rsidR="00BB0D5B" w:rsidRPr="00BB0D5B" w:rsidRDefault="00BB0D5B" w:rsidP="005E7521">
      <w:pPr>
        <w:pStyle w:val="ContentOutdentY"/>
      </w:pPr>
    </w:p>
    <w:p w14:paraId="27D56819" w14:textId="166E9647" w:rsidR="00BB0D5B" w:rsidRPr="00BB0D5B" w:rsidRDefault="00BB0D5B" w:rsidP="005E7521">
      <w:pPr>
        <w:pStyle w:val="ContentOutdentY"/>
      </w:pPr>
      <w:r w:rsidRPr="00BB0D5B">
        <w:t>1</w:t>
      </w:r>
      <w:r w:rsidRPr="00BB0D5B">
        <w:tab/>
        <w:t>A020402</w:t>
      </w:r>
      <w:r w:rsidRPr="00BB0D5B">
        <w:tab/>
        <w:t>09029</w:t>
      </w:r>
      <w:r w:rsidRPr="00BB0D5B">
        <w:tab/>
        <w:t xml:space="preserve">På søyle ved sandfilterrom </w:t>
      </w:r>
    </w:p>
    <w:p w14:paraId="41075C0D" w14:textId="2B87E8FA" w:rsidR="00BB0D5B" w:rsidRPr="00BB0D5B" w:rsidRDefault="00BB0D5B" w:rsidP="005E7521">
      <w:pPr>
        <w:pStyle w:val="ContentOutdentY"/>
      </w:pPr>
      <w:r w:rsidRPr="00BB0D5B">
        <w:t>2</w:t>
      </w:r>
      <w:r w:rsidRPr="00BB0D5B">
        <w:tab/>
        <w:t>A020403</w:t>
      </w:r>
      <w:r w:rsidRPr="00BB0D5B">
        <w:tab/>
        <w:t>09052</w:t>
      </w:r>
      <w:r w:rsidRPr="00BB0D5B">
        <w:tab/>
        <w:t xml:space="preserve">Sandfilterrom øst ute </w:t>
      </w:r>
    </w:p>
    <w:p w14:paraId="7B2E2307" w14:textId="180187BA" w:rsidR="00BB0D5B" w:rsidRPr="00611813" w:rsidRDefault="00BB0D5B" w:rsidP="005E7521">
      <w:pPr>
        <w:pStyle w:val="ContentOutdentY"/>
      </w:pPr>
      <w:r w:rsidRPr="00611813">
        <w:t>3</w:t>
      </w:r>
      <w:r w:rsidRPr="00611813">
        <w:tab/>
        <w:t>A020401</w:t>
      </w:r>
      <w:r w:rsidRPr="00611813">
        <w:tab/>
        <w:t>09010</w:t>
      </w:r>
      <w:r w:rsidRPr="00611813">
        <w:tab/>
        <w:t xml:space="preserve">På søyle 190.490 under rørbro vannvask </w:t>
      </w:r>
    </w:p>
    <w:p w14:paraId="66CF02B8" w14:textId="0DC0BA4C" w:rsidR="00BB0D5B" w:rsidRPr="00611813" w:rsidRDefault="00BB0D5B" w:rsidP="005E7521">
      <w:pPr>
        <w:pStyle w:val="ContentOutdentY"/>
      </w:pPr>
      <w:r w:rsidRPr="00611813">
        <w:t>4</w:t>
      </w:r>
      <w:r w:rsidRPr="00611813">
        <w:tab/>
        <w:t>A020404</w:t>
      </w:r>
      <w:r w:rsidRPr="00611813">
        <w:tab/>
        <w:t>09053</w:t>
      </w:r>
      <w:r w:rsidRPr="00611813">
        <w:tab/>
        <w:t xml:space="preserve">På søyle 148.190 under rørbro vannvask </w:t>
      </w:r>
    </w:p>
    <w:p w14:paraId="0605E08C" w14:textId="35B7B347" w:rsidR="00BB0D5B" w:rsidRPr="00611813" w:rsidRDefault="00BB0D5B" w:rsidP="005E7521">
      <w:pPr>
        <w:pStyle w:val="ContentOutdentY"/>
      </w:pPr>
      <w:r w:rsidRPr="00611813">
        <w:t>5</w:t>
      </w:r>
      <w:r w:rsidRPr="00611813">
        <w:tab/>
        <w:t>A020602</w:t>
      </w:r>
      <w:r w:rsidRPr="00611813">
        <w:tab/>
        <w:t>09051</w:t>
      </w:r>
      <w:r w:rsidRPr="00611813">
        <w:tab/>
        <w:t xml:space="preserve">Under rørbro ved B.174 </w:t>
      </w:r>
    </w:p>
    <w:p w14:paraId="29DB8BC0" w14:textId="63657113" w:rsidR="00BB0D5B" w:rsidRPr="00611813" w:rsidRDefault="00BB0D5B" w:rsidP="005E7521">
      <w:pPr>
        <w:pStyle w:val="ContentOutdentY"/>
      </w:pPr>
      <w:r w:rsidRPr="00611813">
        <w:t>6</w:t>
      </w:r>
      <w:r w:rsidRPr="00611813">
        <w:tab/>
        <w:t>A020302</w:t>
      </w:r>
      <w:r w:rsidRPr="00611813">
        <w:tab/>
        <w:t>09008</w:t>
      </w:r>
      <w:r w:rsidRPr="00611813">
        <w:tab/>
        <w:t xml:space="preserve">Under rørbro ved B.174 </w:t>
      </w:r>
    </w:p>
    <w:p w14:paraId="49AE3425" w14:textId="45AFCE47" w:rsidR="00BB0D5B" w:rsidRPr="00611813" w:rsidRDefault="00BB0D5B" w:rsidP="005E7521">
      <w:pPr>
        <w:pStyle w:val="ContentOutdentY"/>
      </w:pPr>
      <w:r w:rsidRPr="00611813">
        <w:t>7</w:t>
      </w:r>
      <w:r w:rsidRPr="00611813">
        <w:tab/>
        <w:t>A020303</w:t>
      </w:r>
      <w:r w:rsidRPr="00611813">
        <w:tab/>
        <w:t>09009</w:t>
      </w:r>
      <w:r w:rsidRPr="00611813">
        <w:tab/>
        <w:t xml:space="preserve">Konvertering </w:t>
      </w:r>
    </w:p>
    <w:p w14:paraId="70DD5F12" w14:textId="0489549C" w:rsidR="00BB0D5B" w:rsidRPr="00611813" w:rsidRDefault="00BB0D5B" w:rsidP="005E7521">
      <w:pPr>
        <w:pStyle w:val="ContentOutdentY"/>
      </w:pPr>
      <w:r w:rsidRPr="00611813">
        <w:t>8</w:t>
      </w:r>
      <w:r w:rsidRPr="00611813">
        <w:tab/>
        <w:t>P030902</w:t>
      </w:r>
      <w:r w:rsidRPr="00611813">
        <w:tab/>
        <w:t>09032</w:t>
      </w:r>
      <w:r w:rsidRPr="00611813">
        <w:tab/>
        <w:t xml:space="preserve">Trapp ved reformer </w:t>
      </w:r>
    </w:p>
    <w:p w14:paraId="31F3AF14" w14:textId="237F9DD8" w:rsidR="00BB0D5B" w:rsidRPr="00611813" w:rsidRDefault="00BB0D5B" w:rsidP="005E7521">
      <w:pPr>
        <w:pStyle w:val="ContentOutdentY"/>
      </w:pPr>
      <w:r w:rsidRPr="00611813">
        <w:t>9</w:t>
      </w:r>
      <w:r w:rsidRPr="00611813">
        <w:tab/>
        <w:t>P030802</w:t>
      </w:r>
      <w:r w:rsidRPr="00611813">
        <w:tab/>
        <w:t>09031</w:t>
      </w:r>
      <w:r w:rsidRPr="00611813">
        <w:tab/>
        <w:t xml:space="preserve">Reformer topp, nord </w:t>
      </w:r>
    </w:p>
    <w:p w14:paraId="7BC996E4" w14:textId="71D731A5" w:rsidR="00BB0D5B" w:rsidRPr="00611813" w:rsidRDefault="00BB0D5B" w:rsidP="005E7521">
      <w:pPr>
        <w:pStyle w:val="ContentOutdentY"/>
      </w:pPr>
      <w:r w:rsidRPr="00611813">
        <w:t>10</w:t>
      </w:r>
      <w:r w:rsidRPr="00611813">
        <w:tab/>
        <w:t>P030803</w:t>
      </w:r>
      <w:r w:rsidRPr="00611813">
        <w:tab/>
        <w:t>09031</w:t>
      </w:r>
      <w:r w:rsidRPr="00611813">
        <w:tab/>
        <w:t xml:space="preserve">Reformer topp, syd </w:t>
      </w:r>
    </w:p>
    <w:p w14:paraId="69B173FF" w14:textId="67988066" w:rsidR="00BB0D5B" w:rsidRPr="00611813" w:rsidRDefault="00BB0D5B" w:rsidP="005E7521">
      <w:pPr>
        <w:pStyle w:val="ContentOutdentY"/>
      </w:pPr>
      <w:r w:rsidRPr="00611813">
        <w:t>11</w:t>
      </w:r>
      <w:r w:rsidRPr="00611813">
        <w:tab/>
        <w:t>P030804</w:t>
      </w:r>
      <w:r w:rsidRPr="00611813">
        <w:tab/>
        <w:t>09031</w:t>
      </w:r>
      <w:r w:rsidRPr="00611813">
        <w:tab/>
        <w:t xml:space="preserve">Pumpe hus, nord, ute </w:t>
      </w:r>
    </w:p>
    <w:p w14:paraId="60AD024B" w14:textId="6082B3D3" w:rsidR="00BB0D5B" w:rsidRPr="00611813" w:rsidRDefault="00BB0D5B" w:rsidP="005E7521">
      <w:pPr>
        <w:pStyle w:val="ContentOutdentY"/>
      </w:pPr>
      <w:r w:rsidRPr="00611813">
        <w:t>12</w:t>
      </w:r>
      <w:r w:rsidRPr="00611813">
        <w:tab/>
        <w:t>P031101</w:t>
      </w:r>
      <w:r w:rsidRPr="00611813">
        <w:tab/>
        <w:t>09050</w:t>
      </w:r>
      <w:r w:rsidRPr="00611813">
        <w:tab/>
        <w:t>Ved P-204 B</w:t>
      </w:r>
    </w:p>
    <w:p w14:paraId="2B989078" w14:textId="11399FA4" w:rsidR="00BB0D5B" w:rsidRPr="00611813" w:rsidRDefault="00BB0D5B" w:rsidP="005E7521">
      <w:pPr>
        <w:pStyle w:val="ContentOutdentY"/>
      </w:pPr>
      <w:r w:rsidRPr="00611813">
        <w:t>13</w:t>
      </w:r>
      <w:r w:rsidRPr="00611813">
        <w:tab/>
        <w:t>D020201</w:t>
      </w:r>
      <w:r w:rsidRPr="00611813">
        <w:tab/>
        <w:t>09036</w:t>
      </w:r>
      <w:r w:rsidRPr="00611813">
        <w:tab/>
        <w:t xml:space="preserve">Ved Lie gata syd </w:t>
      </w:r>
    </w:p>
    <w:p w14:paraId="54027C46" w14:textId="6AADFEF6" w:rsidR="00BB0D5B" w:rsidRPr="00611813" w:rsidRDefault="00BB0D5B" w:rsidP="005E7521">
      <w:pPr>
        <w:pStyle w:val="ContentOutdentY"/>
      </w:pPr>
      <w:r w:rsidRPr="00611813">
        <w:t>14</w:t>
      </w:r>
      <w:r w:rsidRPr="00611813">
        <w:tab/>
        <w:t>P030801</w:t>
      </w:r>
      <w:r w:rsidRPr="00611813">
        <w:tab/>
        <w:t>09031</w:t>
      </w:r>
      <w:r w:rsidRPr="00611813">
        <w:tab/>
        <w:t xml:space="preserve">Pumpe hus, ved dør syd, inne </w:t>
      </w:r>
    </w:p>
    <w:p w14:paraId="3AD84A45" w14:textId="301B1FE6" w:rsidR="00BB0D5B" w:rsidRPr="00611813" w:rsidRDefault="00BB0D5B" w:rsidP="005E7521">
      <w:pPr>
        <w:pStyle w:val="ContentOutdentY"/>
      </w:pPr>
      <w:r w:rsidRPr="00611813">
        <w:t>15</w:t>
      </w:r>
      <w:r w:rsidRPr="00611813">
        <w:tab/>
        <w:t>P031102</w:t>
      </w:r>
      <w:r w:rsidRPr="00611813">
        <w:tab/>
        <w:t>09050</w:t>
      </w:r>
      <w:r w:rsidRPr="00611813">
        <w:tab/>
        <w:t>Pumpe hus, ved rør nord, inne</w:t>
      </w:r>
    </w:p>
    <w:p w14:paraId="7D16159B" w14:textId="1BA3900D" w:rsidR="00BB0D5B" w:rsidRPr="00611813" w:rsidRDefault="00BB0D5B" w:rsidP="005E7521">
      <w:pPr>
        <w:pStyle w:val="ContentOutdentY"/>
      </w:pPr>
      <w:r w:rsidRPr="00611813">
        <w:t>16</w:t>
      </w:r>
      <w:r w:rsidRPr="00611813">
        <w:tab/>
        <w:t>P030903</w:t>
      </w:r>
      <w:r w:rsidRPr="00611813">
        <w:tab/>
        <w:t>09032</w:t>
      </w:r>
      <w:r w:rsidRPr="00611813">
        <w:tab/>
        <w:t xml:space="preserve">Kompressorsal, sydvest </w:t>
      </w:r>
    </w:p>
    <w:p w14:paraId="0341EA6F" w14:textId="6CD9FFDD" w:rsidR="00BB0D5B" w:rsidRPr="00611813" w:rsidRDefault="00BB0D5B" w:rsidP="005E7521">
      <w:pPr>
        <w:pStyle w:val="ContentOutdentY"/>
      </w:pPr>
      <w:r w:rsidRPr="00611813">
        <w:t>17</w:t>
      </w:r>
      <w:r w:rsidRPr="00611813">
        <w:tab/>
        <w:t>P031103</w:t>
      </w:r>
      <w:r w:rsidRPr="00611813">
        <w:tab/>
        <w:t>09050</w:t>
      </w:r>
      <w:r w:rsidRPr="00611813">
        <w:tab/>
        <w:t>Kompressorsal, kjøre port</w:t>
      </w:r>
    </w:p>
    <w:p w14:paraId="1AE92832" w14:textId="0239A385" w:rsidR="00BB0D5B" w:rsidRPr="00611813" w:rsidRDefault="00BB0D5B" w:rsidP="005E7521">
      <w:pPr>
        <w:pStyle w:val="ContentOutdentY"/>
      </w:pPr>
      <w:r w:rsidRPr="00611813">
        <w:t>18</w:t>
      </w:r>
      <w:r w:rsidRPr="00611813">
        <w:tab/>
        <w:t>P030904</w:t>
      </w:r>
      <w:r w:rsidRPr="00611813">
        <w:tab/>
        <w:t>09032</w:t>
      </w:r>
      <w:r w:rsidRPr="00611813">
        <w:tab/>
        <w:t>Kompressorsal, sydøst</w:t>
      </w:r>
    </w:p>
    <w:p w14:paraId="105EABF4" w14:textId="7842DDE2" w:rsidR="00BB0D5B" w:rsidRPr="00611813" w:rsidRDefault="00BB0D5B" w:rsidP="005E7521">
      <w:pPr>
        <w:pStyle w:val="ContentOutdentY"/>
      </w:pPr>
      <w:r w:rsidRPr="00611813">
        <w:t>19</w:t>
      </w:r>
      <w:r w:rsidRPr="00611813">
        <w:tab/>
        <w:t>P030901</w:t>
      </w:r>
      <w:r w:rsidRPr="00611813">
        <w:tab/>
        <w:t>09032</w:t>
      </w:r>
      <w:r w:rsidRPr="00611813">
        <w:tab/>
        <w:t xml:space="preserve">Synteseanlegg </w:t>
      </w:r>
    </w:p>
    <w:p w14:paraId="22B02465" w14:textId="38472CA0" w:rsidR="00BB0D5B" w:rsidRPr="00611813" w:rsidRDefault="00BB0D5B" w:rsidP="005E7521">
      <w:pPr>
        <w:pStyle w:val="ContentOutdentY"/>
      </w:pPr>
      <w:r w:rsidRPr="00611813">
        <w:t>20</w:t>
      </w:r>
      <w:r w:rsidRPr="00611813">
        <w:tab/>
        <w:t>P031104</w:t>
      </w:r>
      <w:r w:rsidRPr="00611813">
        <w:tab/>
        <w:t>09050</w:t>
      </w:r>
      <w:r w:rsidRPr="00611813">
        <w:tab/>
        <w:t xml:space="preserve">Synteseanlegg, ved </w:t>
      </w:r>
      <w:proofErr w:type="spellStart"/>
      <w:r w:rsidRPr="00611813">
        <w:t>ford</w:t>
      </w:r>
      <w:proofErr w:type="spellEnd"/>
      <w:r w:rsidRPr="00611813">
        <w:t xml:space="preserve"> S </w:t>
      </w:r>
    </w:p>
    <w:p w14:paraId="3D40D257" w14:textId="1D87DAE8" w:rsidR="00BB0D5B" w:rsidRPr="00611813" w:rsidRDefault="00BB0D5B" w:rsidP="005E7521">
      <w:pPr>
        <w:pStyle w:val="ContentOutdentY"/>
      </w:pPr>
      <w:r w:rsidRPr="00611813">
        <w:t>21</w:t>
      </w:r>
      <w:r w:rsidRPr="00611813">
        <w:tab/>
        <w:t>P031002</w:t>
      </w:r>
      <w:r w:rsidRPr="00611813">
        <w:tab/>
        <w:t>09037</w:t>
      </w:r>
      <w:r w:rsidRPr="00611813">
        <w:tab/>
        <w:t xml:space="preserve">Synteseanlegg, topp </w:t>
      </w:r>
    </w:p>
    <w:p w14:paraId="6A37D654" w14:textId="7FE5B584" w:rsidR="00BB0D5B" w:rsidRPr="00611813" w:rsidRDefault="00BB0D5B" w:rsidP="005E7521">
      <w:pPr>
        <w:pStyle w:val="ContentOutdentY"/>
      </w:pPr>
      <w:r w:rsidRPr="00611813">
        <w:t>22</w:t>
      </w:r>
      <w:r w:rsidRPr="00611813">
        <w:tab/>
        <w:t>V010140</w:t>
      </w:r>
      <w:r w:rsidRPr="00611813">
        <w:tab/>
        <w:t>09021</w:t>
      </w:r>
      <w:r w:rsidRPr="00611813">
        <w:tab/>
        <w:t>Vannvask, på søyle rett overfor K-211</w:t>
      </w:r>
    </w:p>
    <w:p w14:paraId="057F0BB2" w14:textId="2A7194D9" w:rsidR="00BB0D5B" w:rsidRPr="00611813" w:rsidRDefault="00BB0D5B" w:rsidP="005E7521">
      <w:pPr>
        <w:pStyle w:val="ContentOutdentY"/>
      </w:pPr>
      <w:r w:rsidRPr="00611813">
        <w:t>23</w:t>
      </w:r>
      <w:r w:rsidRPr="00611813">
        <w:tab/>
        <w:t>V010139</w:t>
      </w:r>
      <w:r w:rsidRPr="00611813">
        <w:tab/>
        <w:t>09021</w:t>
      </w:r>
      <w:r w:rsidRPr="00611813">
        <w:tab/>
        <w:t>Vannvask, ved P-313 C</w:t>
      </w:r>
    </w:p>
    <w:p w14:paraId="22B52BC9" w14:textId="6268011A" w:rsidR="00BB0D5B" w:rsidRPr="00611813" w:rsidRDefault="00BB0D5B" w:rsidP="005E7521">
      <w:pPr>
        <w:pStyle w:val="ContentOutdentY"/>
      </w:pPr>
      <w:r w:rsidRPr="00611813">
        <w:t>24</w:t>
      </w:r>
      <w:r w:rsidRPr="00611813">
        <w:tab/>
        <w:t>V010138</w:t>
      </w:r>
      <w:r w:rsidRPr="00611813">
        <w:tab/>
        <w:t>09021</w:t>
      </w:r>
      <w:r w:rsidRPr="00611813">
        <w:tab/>
        <w:t xml:space="preserve">Vannvask, ved kjøre port </w:t>
      </w:r>
    </w:p>
    <w:p w14:paraId="6D16CCF1" w14:textId="4AFF2C18" w:rsidR="00BB0D5B" w:rsidRPr="00611813" w:rsidRDefault="00BB0D5B" w:rsidP="005E7521">
      <w:pPr>
        <w:pStyle w:val="ContentOutdentY"/>
      </w:pPr>
      <w:r w:rsidRPr="00611813">
        <w:t>25</w:t>
      </w:r>
      <w:r w:rsidRPr="00611813">
        <w:tab/>
        <w:t>V010143</w:t>
      </w:r>
      <w:r w:rsidRPr="00611813">
        <w:tab/>
        <w:t>09021</w:t>
      </w:r>
      <w:r w:rsidRPr="00611813">
        <w:tab/>
        <w:t>Vannrens, ved inngang</w:t>
      </w:r>
    </w:p>
    <w:p w14:paraId="72F753B5" w14:textId="3A4B72E7" w:rsidR="00BB0D5B" w:rsidRPr="00611813" w:rsidRDefault="00BB0D5B" w:rsidP="005E7521">
      <w:pPr>
        <w:pStyle w:val="ContentOutdentY"/>
      </w:pPr>
      <w:r w:rsidRPr="00611813">
        <w:t>26</w:t>
      </w:r>
      <w:r w:rsidRPr="00611813">
        <w:tab/>
        <w:t>V010141</w:t>
      </w:r>
      <w:r w:rsidRPr="00611813">
        <w:tab/>
        <w:t>09021</w:t>
      </w:r>
      <w:r w:rsidRPr="00611813">
        <w:tab/>
        <w:t>Vannrens, ved utsiden øst</w:t>
      </w:r>
    </w:p>
    <w:p w14:paraId="33B3FAC2" w14:textId="7B83EE1E" w:rsidR="00BB0D5B" w:rsidRPr="00611813" w:rsidRDefault="00BB0D5B" w:rsidP="005E7521">
      <w:pPr>
        <w:pStyle w:val="ContentOutdentY"/>
      </w:pPr>
      <w:r w:rsidRPr="00611813">
        <w:t>27</w:t>
      </w:r>
      <w:r w:rsidRPr="00611813">
        <w:tab/>
        <w:t>A020504</w:t>
      </w:r>
      <w:r w:rsidRPr="00611813">
        <w:tab/>
        <w:t>09055</w:t>
      </w:r>
      <w:r w:rsidRPr="00611813">
        <w:tab/>
        <w:t>3 stk. på luftetårn vannvask (ikke EX-område)</w:t>
      </w:r>
      <w:r w:rsidRPr="00611813">
        <w:rPr>
          <w:sz w:val="18"/>
          <w:szCs w:val="18"/>
        </w:rPr>
        <w:t xml:space="preserve"> </w:t>
      </w:r>
    </w:p>
    <w:p w14:paraId="30009DD1" w14:textId="71559D1C" w:rsidR="00BB0D5B" w:rsidRPr="00611813" w:rsidRDefault="00BB0D5B" w:rsidP="005E7521">
      <w:pPr>
        <w:pStyle w:val="ContentOutdentY"/>
      </w:pPr>
      <w:r w:rsidRPr="00611813">
        <w:t>28</w:t>
      </w:r>
      <w:r w:rsidRPr="00611813">
        <w:tab/>
        <w:t>42010902</w:t>
      </w:r>
      <w:r w:rsidRPr="00611813">
        <w:tab/>
        <w:t>09073</w:t>
      </w:r>
      <w:r w:rsidRPr="00611813">
        <w:tab/>
        <w:t xml:space="preserve">Ved tankanlegg, B.178 </w:t>
      </w:r>
    </w:p>
    <w:p w14:paraId="7741EEBD" w14:textId="7C7938D3" w:rsidR="00BB0D5B" w:rsidRPr="00611813" w:rsidRDefault="00BB0D5B" w:rsidP="005E7521">
      <w:pPr>
        <w:pStyle w:val="ContentOutdentY"/>
      </w:pPr>
      <w:r w:rsidRPr="00611813">
        <w:t>29</w:t>
      </w:r>
      <w:r w:rsidRPr="00611813">
        <w:tab/>
        <w:t>A240320</w:t>
      </w:r>
      <w:r w:rsidRPr="00611813">
        <w:tab/>
        <w:t>09062</w:t>
      </w:r>
      <w:r w:rsidRPr="00611813">
        <w:tab/>
        <w:t>Østvegg, B.177</w:t>
      </w:r>
    </w:p>
    <w:p w14:paraId="13384933" w14:textId="77777777" w:rsidR="00295700" w:rsidRPr="00FB2820" w:rsidRDefault="00295700" w:rsidP="005E7521">
      <w:pPr>
        <w:pStyle w:val="ContentOutdentY"/>
      </w:pPr>
    </w:p>
    <w:p w14:paraId="70BEE53D" w14:textId="77777777" w:rsidR="00AB2083" w:rsidRDefault="00AB2083" w:rsidP="005E7521">
      <w:pPr>
        <w:pStyle w:val="ContentOutdentY"/>
      </w:pPr>
    </w:p>
    <w:p w14:paraId="666D4E8B" w14:textId="77777777" w:rsidR="00AB2083" w:rsidRDefault="00AB2083" w:rsidP="005E7521">
      <w:pPr>
        <w:pStyle w:val="ContentOutdentY"/>
      </w:pPr>
    </w:p>
    <w:p w14:paraId="4CDA1A65" w14:textId="77777777" w:rsidR="00AB2083" w:rsidRDefault="00AB2083" w:rsidP="005E7521">
      <w:pPr>
        <w:pStyle w:val="ContentOutdentY"/>
      </w:pPr>
    </w:p>
    <w:p w14:paraId="3D1C2F63" w14:textId="77777777" w:rsidR="00AB2083" w:rsidRDefault="00AB2083" w:rsidP="005E7521">
      <w:pPr>
        <w:pStyle w:val="ContentOutdentY"/>
      </w:pPr>
    </w:p>
    <w:p w14:paraId="7D52B52A" w14:textId="77777777" w:rsidR="00AB2083" w:rsidRDefault="00AB2083" w:rsidP="005E7521">
      <w:pPr>
        <w:pStyle w:val="ContentOutdentY"/>
      </w:pPr>
    </w:p>
    <w:p w14:paraId="68FD020B" w14:textId="77777777" w:rsidR="00AB2083" w:rsidRDefault="00AB2083" w:rsidP="005E7521">
      <w:pPr>
        <w:pStyle w:val="ContentOutdentY"/>
      </w:pPr>
    </w:p>
    <w:p w14:paraId="4D444E84" w14:textId="77777777" w:rsidR="00AB2083" w:rsidRDefault="00AB2083" w:rsidP="005E7521">
      <w:pPr>
        <w:pStyle w:val="ContentOutdentY"/>
      </w:pPr>
    </w:p>
    <w:sectPr w:rsidR="00AB2083" w:rsidSect="00844A6F">
      <w:headerReference w:type="even" r:id="rId15"/>
      <w:headerReference w:type="default" r:id="rId16"/>
      <w:footerReference w:type="even" r:id="rId17"/>
      <w:footerReference w:type="default" r:id="rId18"/>
      <w:headerReference w:type="first" r:id="rId19"/>
      <w:footerReference w:type="first" r:id="rId20"/>
      <w:pgSz w:w="11909" w:h="16834" w:code="9"/>
      <w:pgMar w:top="954" w:right="427" w:bottom="851" w:left="1134" w:header="567" w:footer="455"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4685F" w14:textId="77777777" w:rsidR="004F022E" w:rsidRDefault="004F022E">
      <w:r>
        <w:separator/>
      </w:r>
    </w:p>
  </w:endnote>
  <w:endnote w:type="continuationSeparator" w:id="0">
    <w:p w14:paraId="64A077D1" w14:textId="77777777" w:rsidR="004F022E" w:rsidRDefault="004F022E">
      <w:r>
        <w:continuationSeparator/>
      </w:r>
    </w:p>
  </w:endnote>
  <w:endnote w:type="continuationNotice" w:id="1">
    <w:p w14:paraId="5096338A" w14:textId="77777777" w:rsidR="004F022E" w:rsidRDefault="004F02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C5A07" w14:textId="77777777" w:rsidR="00A32650" w:rsidRDefault="00A326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E3042" w14:textId="77777777" w:rsidR="00EB5118" w:rsidRDefault="0054412A">
    <w:pPr>
      <w:tabs>
        <w:tab w:val="left" w:pos="6237"/>
      </w:tabs>
      <w:rPr>
        <w:rFonts w:cs="Arial"/>
        <w:noProof/>
        <w:sz w:val="20"/>
        <w:szCs w:val="20"/>
        <w:lang w:val="nb-NO"/>
      </w:rPr>
    </w:pPr>
    <w:r>
      <w:rPr>
        <w:noProof/>
        <w:lang w:val="en-US"/>
      </w:rPr>
      <mc:AlternateContent>
        <mc:Choice Requires="wps">
          <w:drawing>
            <wp:anchor distT="0" distB="0" distL="114300" distR="114300" simplePos="0" relativeHeight="251658242" behindDoc="0" locked="0" layoutInCell="1" allowOverlap="1" wp14:anchorId="0CB647EA" wp14:editId="614C1157">
              <wp:simplePos x="0" y="0"/>
              <wp:positionH relativeFrom="column">
                <wp:posOffset>-76200</wp:posOffset>
              </wp:positionH>
              <wp:positionV relativeFrom="paragraph">
                <wp:posOffset>46990</wp:posOffset>
              </wp:positionV>
              <wp:extent cx="6629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A5C65E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3.7pt" to="516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" strokecolor="black [3213]"/>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2"/>
      <w:gridCol w:w="2076"/>
    </w:tblGrid>
    <w:tr w:rsidR="00EB5118" w14:paraId="2B91755B" w14:textId="77777777" w:rsidTr="00EB5118">
      <w:tc>
        <w:tcPr>
          <w:tcW w:w="10564" w:type="dxa"/>
          <w:gridSpan w:val="2"/>
        </w:tcPr>
        <w:p w14:paraId="50BE3203" w14:textId="77777777" w:rsidR="00EB5118" w:rsidRPr="00B648BB" w:rsidRDefault="00EB5118">
          <w:pPr>
            <w:tabs>
              <w:tab w:val="left" w:pos="6237"/>
            </w:tabs>
            <w:rPr>
              <w:rStyle w:val="PageNumber"/>
              <w:rFonts w:cs="Arial"/>
              <w:noProof/>
              <w:sz w:val="20"/>
              <w:szCs w:val="20"/>
            </w:rPr>
          </w:pPr>
          <w:r>
            <w:rPr>
              <w:rStyle w:val="PageNumber"/>
              <w:rFonts w:cs="Arial"/>
              <w:noProof/>
              <w:sz w:val="20"/>
              <w:szCs w:val="20"/>
            </w:rPr>
            <w:t>Yara Management System</w:t>
          </w:r>
        </w:p>
      </w:tc>
    </w:tr>
    <w:tr w:rsidR="00EB5118" w14:paraId="3DD5E9FE" w14:textId="77777777" w:rsidTr="00EB5118">
      <w:sdt>
        <w:sdtPr>
          <w:rPr>
            <w:rFonts w:cs="Arial"/>
            <w:noProof/>
            <w:sz w:val="20"/>
            <w:szCs w:val="20"/>
            <w:lang w:val="nb-NO"/>
          </w:rPr>
          <w:alias w:val="Title"/>
          <w:tag w:val=""/>
          <w:id w:val="-582136011"/>
          <w:placeholder>
            <w:docPart w:val="84E64662E4D94169AEC32EAD52C1EC38"/>
          </w:placeholder>
          <w:dataBinding w:prefixMappings="xmlns:ns0='http://purl.org/dc/elements/1.1/' xmlns:ns1='http://schemas.openxmlformats.org/package/2006/metadata/core-properties' " w:xpath="/ns1:coreProperties[1]/ns0:title[1]" w:storeItemID="{6C3C8BC8-F283-45AE-878A-BAB7291924A1}"/>
          <w:text/>
        </w:sdtPr>
        <w:sdtContent>
          <w:tc>
            <w:tcPr>
              <w:tcW w:w="8451" w:type="dxa"/>
            </w:tcPr>
            <w:p w14:paraId="064FFCDA" w14:textId="7F92624B" w:rsidR="00EB5118" w:rsidRPr="00251E8B" w:rsidRDefault="00251E8B" w:rsidP="00A7746D">
              <w:pPr>
                <w:tabs>
                  <w:tab w:val="left" w:pos="6237"/>
                </w:tabs>
                <w:rPr>
                  <w:rFonts w:cs="Arial"/>
                  <w:noProof/>
                  <w:sz w:val="20"/>
                  <w:szCs w:val="20"/>
                  <w:lang w:val="nb-NO"/>
                </w:rPr>
              </w:pPr>
              <w:r w:rsidRPr="00251E8B">
                <w:rPr>
                  <w:rFonts w:cs="Arial"/>
                  <w:noProof/>
                  <w:sz w:val="20"/>
                  <w:szCs w:val="20"/>
                  <w:lang w:val="nb-NO"/>
                </w:rPr>
                <w:t>L-210 Arbeids- og entretillatelser i Yara Porsgrunn</w:t>
              </w:r>
            </w:p>
          </w:tc>
        </w:sdtContent>
      </w:sdt>
      <w:tc>
        <w:tcPr>
          <w:tcW w:w="2113" w:type="dxa"/>
        </w:tcPr>
        <w:p w14:paraId="45A3F409" w14:textId="77777777" w:rsidR="00EB5118" w:rsidRPr="00B648BB" w:rsidRDefault="00EB5118" w:rsidP="00844A6F">
          <w:pPr>
            <w:tabs>
              <w:tab w:val="left" w:pos="6237"/>
            </w:tabs>
            <w:jc w:val="right"/>
            <w:rPr>
              <w:rFonts w:cs="Arial"/>
              <w:noProof/>
              <w:sz w:val="20"/>
              <w:szCs w:val="20"/>
              <w:lang w:val="nb-NO"/>
            </w:rPr>
          </w:pPr>
          <w:r w:rsidRPr="00B648BB">
            <w:rPr>
              <w:rStyle w:val="PageNumber"/>
              <w:rFonts w:cs="Arial"/>
              <w:noProof/>
              <w:sz w:val="20"/>
              <w:szCs w:val="20"/>
            </w:rPr>
            <w:t xml:space="preserve">Page </w:t>
          </w:r>
          <w:r w:rsidRPr="00B648BB">
            <w:rPr>
              <w:rStyle w:val="PageNumber"/>
              <w:rFonts w:cs="Arial"/>
              <w:noProof/>
              <w:sz w:val="20"/>
              <w:szCs w:val="20"/>
            </w:rPr>
            <w:fldChar w:fldCharType="begin"/>
          </w:r>
          <w:r w:rsidRPr="00B648BB">
            <w:rPr>
              <w:rStyle w:val="PageNumber"/>
              <w:rFonts w:cs="Arial"/>
              <w:noProof/>
              <w:sz w:val="20"/>
              <w:szCs w:val="20"/>
            </w:rPr>
            <w:instrText xml:space="preserve"> PAGE </w:instrText>
          </w:r>
          <w:r w:rsidRPr="00B648BB">
            <w:rPr>
              <w:rStyle w:val="PageNumber"/>
              <w:rFonts w:cs="Arial"/>
              <w:noProof/>
              <w:sz w:val="20"/>
              <w:szCs w:val="20"/>
            </w:rPr>
            <w:fldChar w:fldCharType="separate"/>
          </w:r>
          <w:r w:rsidR="00FE1EC2">
            <w:rPr>
              <w:rStyle w:val="PageNumber"/>
              <w:rFonts w:cs="Arial"/>
              <w:noProof/>
              <w:sz w:val="20"/>
              <w:szCs w:val="20"/>
            </w:rPr>
            <w:t>2</w:t>
          </w:r>
          <w:r w:rsidRPr="00B648BB">
            <w:rPr>
              <w:rStyle w:val="PageNumber"/>
              <w:rFonts w:cs="Arial"/>
              <w:noProof/>
              <w:sz w:val="20"/>
              <w:szCs w:val="20"/>
            </w:rPr>
            <w:fldChar w:fldCharType="end"/>
          </w:r>
          <w:r w:rsidRPr="00B648BB">
            <w:rPr>
              <w:noProof/>
              <w:sz w:val="20"/>
              <w:szCs w:val="20"/>
            </w:rPr>
            <w:t xml:space="preserve"> / </w:t>
          </w:r>
          <w:r w:rsidRPr="00B648BB">
            <w:rPr>
              <w:rStyle w:val="PageNumber"/>
              <w:rFonts w:cs="Arial"/>
              <w:noProof/>
              <w:sz w:val="20"/>
              <w:szCs w:val="20"/>
            </w:rPr>
            <w:fldChar w:fldCharType="begin"/>
          </w:r>
          <w:r w:rsidRPr="00B648BB">
            <w:rPr>
              <w:rStyle w:val="PageNumber"/>
              <w:rFonts w:cs="Arial"/>
              <w:noProof/>
              <w:sz w:val="20"/>
              <w:szCs w:val="20"/>
            </w:rPr>
            <w:instrText xml:space="preserve"> NUMPAGES </w:instrText>
          </w:r>
          <w:r w:rsidRPr="00B648BB">
            <w:rPr>
              <w:rStyle w:val="PageNumber"/>
              <w:rFonts w:cs="Arial"/>
              <w:noProof/>
              <w:sz w:val="20"/>
              <w:szCs w:val="20"/>
            </w:rPr>
            <w:fldChar w:fldCharType="separate"/>
          </w:r>
          <w:r w:rsidR="00FE1EC2">
            <w:rPr>
              <w:rStyle w:val="PageNumber"/>
              <w:rFonts w:cs="Arial"/>
              <w:noProof/>
              <w:sz w:val="20"/>
              <w:szCs w:val="20"/>
            </w:rPr>
            <w:t>2</w:t>
          </w:r>
          <w:r w:rsidRPr="00B648BB">
            <w:rPr>
              <w:rStyle w:val="PageNumber"/>
              <w:rFonts w:cs="Arial"/>
              <w:noProof/>
              <w:sz w:val="20"/>
              <w:szCs w:val="20"/>
            </w:rPr>
            <w:fldChar w:fldCharType="end"/>
          </w:r>
        </w:p>
      </w:tc>
    </w:tr>
  </w:tbl>
  <w:p w14:paraId="527E7E41" w14:textId="77777777" w:rsidR="00EB5118" w:rsidRPr="00B648BB" w:rsidRDefault="00EB5118">
    <w:pPr>
      <w:tabs>
        <w:tab w:val="left" w:pos="6237"/>
      </w:tabs>
      <w:rPr>
        <w:rFonts w:cs="Arial"/>
        <w:noProof/>
        <w:sz w:val="20"/>
        <w:szCs w:val="20"/>
        <w:lang w:val="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E1544" w14:textId="77777777" w:rsidR="00EB5118" w:rsidRDefault="0054412A">
    <w:pPr>
      <w:pStyle w:val="Footer"/>
      <w:rPr>
        <w:lang w:val="nb-NO"/>
      </w:rPr>
    </w:pPr>
    <w:r>
      <w:rPr>
        <w:noProof/>
        <w:lang w:val="en-US"/>
      </w:rPr>
      <mc:AlternateContent>
        <mc:Choice Requires="wps">
          <w:drawing>
            <wp:anchor distT="0" distB="0" distL="114300" distR="114300" simplePos="0" relativeHeight="251658241" behindDoc="0" locked="0" layoutInCell="1" allowOverlap="1" wp14:anchorId="3250C7C9" wp14:editId="0BC205F2">
              <wp:simplePos x="0" y="0"/>
              <wp:positionH relativeFrom="column">
                <wp:posOffset>0</wp:posOffset>
              </wp:positionH>
              <wp:positionV relativeFrom="paragraph">
                <wp:posOffset>113665</wp:posOffset>
              </wp:positionV>
              <wp:extent cx="66294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629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B8880E9"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0,8.95pt" to="522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" strokecolor="black [3213]"/>
          </w:pict>
        </mc:Fallback>
      </mc:AlternateContent>
    </w:r>
  </w:p>
  <w:tbl>
    <w:tblPr>
      <w:tblStyle w:val="TableGrid"/>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2640"/>
      <w:gridCol w:w="1680"/>
      <w:gridCol w:w="1143"/>
      <w:gridCol w:w="2097"/>
    </w:tblGrid>
    <w:tr w:rsidR="00B70EB7" w:rsidRPr="0054412A" w14:paraId="22DB7F3D" w14:textId="77777777">
      <w:tc>
        <w:tcPr>
          <w:tcW w:w="2988" w:type="dxa"/>
        </w:tcPr>
        <w:p w14:paraId="2222B044" w14:textId="77777777" w:rsidR="00B70EB7" w:rsidRPr="00DB27AD" w:rsidRDefault="00B70EB7">
          <w:pPr>
            <w:pStyle w:val="Footer"/>
            <w:rPr>
              <w:sz w:val="20"/>
              <w:szCs w:val="20"/>
              <w:lang w:val="en-US"/>
            </w:rPr>
          </w:pPr>
          <w:r w:rsidRPr="00DB27AD">
            <w:rPr>
              <w:sz w:val="20"/>
              <w:szCs w:val="20"/>
              <w:lang w:val="en-US"/>
            </w:rPr>
            <w:t>Document Owner</w:t>
          </w:r>
        </w:p>
        <w:sdt>
          <w:sdtPr>
            <w:rPr>
              <w:sz w:val="20"/>
              <w:szCs w:val="20"/>
              <w:lang w:val="en-US"/>
            </w:rPr>
            <w:alias w:val="Document Owner"/>
            <w:tag w:val="DocumentOwner"/>
            <w:id w:val="1754390424"/>
            <w:lock w:val="contentLocked"/>
            <w:placeholder>
              <w:docPart w:val="6F27FB771C62464ABA919D477BDE139D"/>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3:DocumentOwner[1]/ns13:UserInfo[1]/ns13:DisplayName[1]" w:storeItemID="{D3877362-D1C9-4CCC-8350-B67A0238F2EE}"/>
            <w:text/>
          </w:sdtPr>
          <w:sdtContent>
            <w:p w14:paraId="27D0DD06" w14:textId="252BE782" w:rsidR="00B70EB7" w:rsidRPr="00DB27AD" w:rsidRDefault="00C82A78">
              <w:pPr>
                <w:pStyle w:val="Footer"/>
                <w:rPr>
                  <w:sz w:val="20"/>
                  <w:szCs w:val="20"/>
                  <w:lang w:val="en-US"/>
                </w:rPr>
              </w:pPr>
              <w:r>
                <w:rPr>
                  <w:sz w:val="20"/>
                  <w:szCs w:val="20"/>
                  <w:lang w:val="en-US"/>
                </w:rPr>
                <w:t>May Liss Michaelsen</w:t>
              </w:r>
            </w:p>
          </w:sdtContent>
        </w:sdt>
      </w:tc>
      <w:tc>
        <w:tcPr>
          <w:tcW w:w="2640" w:type="dxa"/>
        </w:tcPr>
        <w:p w14:paraId="12BBEB20" w14:textId="77777777" w:rsidR="00B70EB7" w:rsidRPr="00DB27AD" w:rsidRDefault="00B70EB7">
          <w:pPr>
            <w:pStyle w:val="Footer"/>
            <w:rPr>
              <w:sz w:val="20"/>
              <w:szCs w:val="20"/>
              <w:lang w:val="en-US"/>
            </w:rPr>
          </w:pPr>
          <w:r w:rsidRPr="00DB27AD">
            <w:rPr>
              <w:sz w:val="20"/>
              <w:szCs w:val="20"/>
              <w:lang w:val="en-US"/>
            </w:rPr>
            <w:t>Approved by:</w:t>
          </w:r>
        </w:p>
        <w:sdt>
          <w:sdtPr>
            <w:rPr>
              <w:sz w:val="20"/>
              <w:szCs w:val="20"/>
              <w:lang w:val="en-US"/>
            </w:rPr>
            <w:alias w:val="Approver"/>
            <w:tag w:val="ApprovedBy"/>
            <w:id w:val="-672803363"/>
            <w:lock w:val="contentLocked"/>
            <w:placeholder>
              <w:docPart w:val="528579C9C2E44CF2B7ED93B3DDE996EE"/>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4:ApprovedBy[1]/ns14:UserInfo[1]/ns14:DisplayName[1]" w:storeItemID="{D3877362-D1C9-4CCC-8350-B67A0238F2EE}"/>
            <w:text/>
          </w:sdtPr>
          <w:sdtContent>
            <w:p w14:paraId="4E37EA17" w14:textId="0F3DF5ED" w:rsidR="00B70EB7" w:rsidRPr="00DB27AD" w:rsidRDefault="00C82A78">
              <w:pPr>
                <w:pStyle w:val="Footer"/>
                <w:rPr>
                  <w:sz w:val="20"/>
                  <w:szCs w:val="20"/>
                  <w:lang w:val="en-US"/>
                </w:rPr>
              </w:pPr>
              <w:r>
                <w:rPr>
                  <w:sz w:val="20"/>
                  <w:szCs w:val="20"/>
                  <w:lang w:val="en-US"/>
                </w:rPr>
                <w:t>Rebecca Sian Williams</w:t>
              </w:r>
            </w:p>
          </w:sdtContent>
        </w:sdt>
      </w:tc>
      <w:tc>
        <w:tcPr>
          <w:tcW w:w="1680" w:type="dxa"/>
        </w:tcPr>
        <w:p w14:paraId="521C486D" w14:textId="77777777" w:rsidR="00B70EB7" w:rsidRPr="0054412A" w:rsidRDefault="00B70EB7">
          <w:pPr>
            <w:pStyle w:val="Footer"/>
            <w:rPr>
              <w:sz w:val="20"/>
              <w:szCs w:val="20"/>
              <w:lang w:val="nb-NO"/>
            </w:rPr>
          </w:pPr>
          <w:proofErr w:type="spellStart"/>
          <w:r w:rsidRPr="0054412A">
            <w:rPr>
              <w:sz w:val="20"/>
              <w:szCs w:val="20"/>
              <w:lang w:val="nb-NO"/>
            </w:rPr>
            <w:t>Approval</w:t>
          </w:r>
          <w:proofErr w:type="spellEnd"/>
          <w:r w:rsidRPr="0054412A">
            <w:rPr>
              <w:sz w:val="20"/>
              <w:szCs w:val="20"/>
              <w:lang w:val="nb-NO"/>
            </w:rPr>
            <w:t xml:space="preserve"> Date</w:t>
          </w:r>
        </w:p>
        <w:sdt>
          <w:sdtPr>
            <w:rPr>
              <w:sz w:val="20"/>
              <w:szCs w:val="20"/>
              <w:lang w:val="nb-NO"/>
            </w:rPr>
            <w:alias w:val="Approved"/>
            <w:tag w:val="Approved"/>
            <w:id w:val="-98415457"/>
            <w:placeholder>
              <w:docPart w:val="0661A833569C4C3F865119593B4155F9"/>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1:Approved[1]" w:storeItemID="{D3877362-D1C9-4CCC-8350-B67A0238F2EE}"/>
            <w:date w:fullDate="2022-01-06T05:19:00Z">
              <w:dateFormat w:val="dd/MM/yyyy"/>
              <w:lid w:val="nb-NO"/>
              <w:storeMappedDataAs w:val="dateTime"/>
              <w:calendar w:val="gregorian"/>
            </w:date>
          </w:sdtPr>
          <w:sdtContent>
            <w:p w14:paraId="22134FCC" w14:textId="4D8094EA" w:rsidR="00B70EB7" w:rsidRPr="0054412A" w:rsidRDefault="00611813">
              <w:pPr>
                <w:pStyle w:val="Footer"/>
                <w:rPr>
                  <w:sz w:val="20"/>
                  <w:szCs w:val="20"/>
                  <w:lang w:val="nb-NO"/>
                </w:rPr>
              </w:pPr>
              <w:r>
                <w:rPr>
                  <w:sz w:val="20"/>
                  <w:szCs w:val="20"/>
                  <w:lang w:val="nb-NO"/>
                </w:rPr>
                <w:t>06/01/2022</w:t>
              </w:r>
            </w:p>
          </w:sdtContent>
        </w:sdt>
      </w:tc>
      <w:tc>
        <w:tcPr>
          <w:tcW w:w="1143" w:type="dxa"/>
        </w:tcPr>
        <w:p w14:paraId="59E9028D" w14:textId="77777777" w:rsidR="00B70EB7" w:rsidRPr="0054412A" w:rsidRDefault="00B70EB7">
          <w:pPr>
            <w:pStyle w:val="Footer"/>
            <w:jc w:val="center"/>
            <w:rPr>
              <w:sz w:val="20"/>
              <w:szCs w:val="20"/>
              <w:lang w:val="nb-NO"/>
            </w:rPr>
          </w:pPr>
          <w:r w:rsidRPr="0054412A">
            <w:rPr>
              <w:sz w:val="20"/>
              <w:szCs w:val="20"/>
              <w:lang w:val="nb-NO"/>
            </w:rPr>
            <w:t>Version:</w:t>
          </w:r>
        </w:p>
        <w:sdt>
          <w:sdtPr>
            <w:rPr>
              <w:sz w:val="20"/>
              <w:szCs w:val="20"/>
              <w:lang w:val="nb-NO"/>
            </w:rPr>
            <w:alias w:val="Label"/>
            <w:tag w:val="DLCPolicyLabelValue"/>
            <w:id w:val="289411708"/>
            <w:lock w:val="contentLocked"/>
            <w:placeholder>
              <w:docPart w:val="428A78F391A84665A5F9CD515700AA6B"/>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34ec7aef-c827-431b-9f81-2b6fc85e7c3a' xmlns:ns17='87e10885-fc90-419d-b063-93ca34e5acca' xmlns:ns18='a3cebfa3-c9e2-4350-aa03-94f2aa0492f2' " w:xpath="/ns0:properties[1]/documentManagement[1]/ns18:DLCPolicyLabelValue[1]" w:storeItemID="{D3877362-D1C9-4CCC-8350-B67A0238F2EE}"/>
            <w:text w:multiLine="1"/>
          </w:sdtPr>
          <w:sdtContent>
            <w:p w14:paraId="5B13B2F6" w14:textId="52D6B838" w:rsidR="00B70EB7" w:rsidRPr="0054412A" w:rsidRDefault="004D727B">
              <w:pPr>
                <w:pStyle w:val="Footer"/>
                <w:jc w:val="center"/>
                <w:rPr>
                  <w:sz w:val="20"/>
                  <w:szCs w:val="20"/>
                  <w:lang w:val="nb-NO"/>
                </w:rPr>
              </w:pPr>
              <w:r>
                <w:rPr>
                  <w:sz w:val="20"/>
                  <w:szCs w:val="20"/>
                  <w:lang w:val="nb-NO"/>
                </w:rPr>
                <w:t>9.19</w:t>
              </w:r>
            </w:p>
          </w:sdtContent>
        </w:sdt>
      </w:tc>
      <w:tc>
        <w:tcPr>
          <w:tcW w:w="2097" w:type="dxa"/>
        </w:tcPr>
        <w:p w14:paraId="1DC57C1C" w14:textId="77777777" w:rsidR="00B70EB7" w:rsidRPr="00DB5945" w:rsidRDefault="00B70EB7">
          <w:pPr>
            <w:pStyle w:val="Footer"/>
            <w:jc w:val="right"/>
            <w:rPr>
              <w:sz w:val="20"/>
              <w:szCs w:val="20"/>
              <w:lang w:val="en-US"/>
            </w:rPr>
          </w:pPr>
          <w:r w:rsidRPr="00DB5945">
            <w:rPr>
              <w:sz w:val="20"/>
              <w:szCs w:val="20"/>
              <w:lang w:val="en-US"/>
            </w:rPr>
            <w:t>Next Review Date</w:t>
          </w:r>
        </w:p>
        <w:sdt>
          <w:sdtPr>
            <w:rPr>
              <w:sz w:val="20"/>
              <w:szCs w:val="20"/>
              <w:lang w:val="en-US"/>
            </w:rPr>
            <w:alias w:val="Next Review Date"/>
            <w:tag w:val="NextReviewDate"/>
            <w:id w:val="-185835963"/>
            <w:placeholder>
              <w:docPart w:val="883183925E574B79B733444C97A4C994"/>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2:NextReviewDate[1]" w:storeItemID="{D3877362-D1C9-4CCC-8350-B67A0238F2EE}"/>
            <w:date w:fullDate="2028-10-09T15:00:00Z">
              <w:dateFormat w:val="dd/MM/yyyy"/>
              <w:lid w:val="nb-NO"/>
              <w:storeMappedDataAs w:val="dateTime"/>
              <w:calendar w:val="gregorian"/>
            </w:date>
          </w:sdtPr>
          <w:sdtContent>
            <w:p w14:paraId="3C36F180" w14:textId="6B15941A" w:rsidR="00B70EB7" w:rsidRPr="00DB5945" w:rsidRDefault="00CD178F">
              <w:pPr>
                <w:pStyle w:val="Footer"/>
                <w:jc w:val="right"/>
                <w:rPr>
                  <w:sz w:val="20"/>
                  <w:szCs w:val="20"/>
                  <w:lang w:val="en-US"/>
                </w:rPr>
              </w:pPr>
              <w:r>
                <w:rPr>
                  <w:sz w:val="20"/>
                  <w:szCs w:val="20"/>
                  <w:lang w:val="nb-NO"/>
                </w:rPr>
                <w:t>09/10/2028</w:t>
              </w:r>
            </w:p>
          </w:sdtContent>
        </w:sdt>
      </w:tc>
    </w:tr>
    <w:tr w:rsidR="00B70EB7" w:rsidRPr="0054412A" w14:paraId="5D43036F" w14:textId="77777777">
      <w:tc>
        <w:tcPr>
          <w:tcW w:w="10548" w:type="dxa"/>
          <w:gridSpan w:val="5"/>
        </w:tcPr>
        <w:p w14:paraId="59AD026D" w14:textId="77777777" w:rsidR="00B70EB7" w:rsidRPr="00DB5945" w:rsidRDefault="00B70EB7">
          <w:pPr>
            <w:pStyle w:val="Footer"/>
            <w:rPr>
              <w:sz w:val="20"/>
              <w:szCs w:val="20"/>
              <w:lang w:val="en-US"/>
            </w:rPr>
          </w:pPr>
          <w:r w:rsidRPr="00DB5945">
            <w:rPr>
              <w:sz w:val="20"/>
              <w:szCs w:val="20"/>
              <w:lang w:val="en-US"/>
            </w:rPr>
            <w:t xml:space="preserve">A paper copy is not the official document; newer versions might be </w:t>
          </w:r>
          <w:proofErr w:type="spellStart"/>
          <w:r w:rsidRPr="00DB5945">
            <w:rPr>
              <w:sz w:val="20"/>
              <w:szCs w:val="20"/>
              <w:lang w:val="en-US"/>
            </w:rPr>
            <w:t>availabe</w:t>
          </w:r>
          <w:proofErr w:type="spellEnd"/>
          <w:r w:rsidRPr="00DB5945">
            <w:rPr>
              <w:sz w:val="20"/>
              <w:szCs w:val="20"/>
              <w:lang w:val="en-US"/>
            </w:rPr>
            <w:t>.</w:t>
          </w:r>
        </w:p>
      </w:tc>
    </w:tr>
    <w:tr w:rsidR="00B70EB7" w:rsidRPr="00252F61" w14:paraId="0E9C0127" w14:textId="77777777">
      <w:tc>
        <w:tcPr>
          <w:tcW w:w="10548" w:type="dxa"/>
          <w:gridSpan w:val="5"/>
        </w:tcPr>
        <w:p w14:paraId="6EE7B27B" w14:textId="77777777" w:rsidR="00B70EB7" w:rsidRPr="00C82A78" w:rsidRDefault="00B70EB7">
          <w:pPr>
            <w:pStyle w:val="Footer"/>
            <w:rPr>
              <w:sz w:val="20"/>
              <w:szCs w:val="20"/>
              <w:lang w:val="nb-NO"/>
            </w:rPr>
          </w:pPr>
          <w:proofErr w:type="spellStart"/>
          <w:r w:rsidRPr="00C82A78">
            <w:rPr>
              <w:sz w:val="20"/>
              <w:szCs w:val="20"/>
              <w:lang w:val="nb-NO"/>
            </w:rPr>
            <w:t>Changes</w:t>
          </w:r>
          <w:proofErr w:type="spellEnd"/>
          <w:r w:rsidRPr="00C82A78">
            <w:rPr>
              <w:sz w:val="20"/>
              <w:szCs w:val="20"/>
              <w:lang w:val="nb-NO"/>
            </w:rPr>
            <w:t xml:space="preserve"> in </w:t>
          </w:r>
          <w:proofErr w:type="spellStart"/>
          <w:r w:rsidRPr="00C82A78">
            <w:rPr>
              <w:sz w:val="20"/>
              <w:szCs w:val="20"/>
              <w:lang w:val="nb-NO"/>
            </w:rPr>
            <w:t>this</w:t>
          </w:r>
          <w:proofErr w:type="spellEnd"/>
          <w:r w:rsidRPr="00C82A78">
            <w:rPr>
              <w:sz w:val="20"/>
              <w:szCs w:val="20"/>
              <w:lang w:val="nb-NO"/>
            </w:rPr>
            <w:t xml:space="preserve"> </w:t>
          </w:r>
          <w:proofErr w:type="spellStart"/>
          <w:r w:rsidRPr="00C82A78">
            <w:rPr>
              <w:sz w:val="20"/>
              <w:szCs w:val="20"/>
              <w:lang w:val="nb-NO"/>
            </w:rPr>
            <w:t>version</w:t>
          </w:r>
          <w:proofErr w:type="spellEnd"/>
          <w:r w:rsidRPr="00C82A78">
            <w:rPr>
              <w:sz w:val="20"/>
              <w:szCs w:val="20"/>
              <w:lang w:val="nb-NO"/>
            </w:rPr>
            <w:t>:</w:t>
          </w:r>
        </w:p>
        <w:sdt>
          <w:sdtPr>
            <w:rPr>
              <w:sz w:val="20"/>
              <w:szCs w:val="20"/>
              <w:lang w:val="nb-NO"/>
            </w:rPr>
            <w:alias w:val="Version Comments"/>
            <w:tag w:val="VersionComments"/>
            <w:id w:val="-775865521"/>
            <w:placeholder>
              <w:docPart w:val="ED18108EEDBE49C98C6E9A767F752F4A"/>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15:VersionComments[1]" w:storeItemID="{D3877362-D1C9-4CCC-8350-B67A0238F2EE}"/>
            <w:text/>
          </w:sdtPr>
          <w:sdtContent>
            <w:p w14:paraId="49B70DDF" w14:textId="1972A667" w:rsidR="00B70EB7" w:rsidRPr="00C82A78" w:rsidRDefault="00C82A78">
              <w:pPr>
                <w:pStyle w:val="Footer"/>
                <w:rPr>
                  <w:sz w:val="20"/>
                  <w:szCs w:val="20"/>
                  <w:lang w:val="nb-NO"/>
                </w:rPr>
              </w:pPr>
              <w:r w:rsidRPr="00C82A78">
                <w:rPr>
                  <w:sz w:val="20"/>
                  <w:szCs w:val="20"/>
                  <w:lang w:val="nb-NO"/>
                </w:rPr>
                <w:t>Se endringer i rødt og blått</w:t>
              </w:r>
            </w:p>
          </w:sdtContent>
        </w:sdt>
      </w:tc>
    </w:tr>
  </w:tbl>
  <w:p w14:paraId="11E4E02E" w14:textId="7927E2E6" w:rsidR="00EB5118" w:rsidRPr="00C82A78" w:rsidRDefault="00EB5118">
    <w:pPr>
      <w:pStyle w:val="Footer"/>
      <w:rPr>
        <w:sz w:val="20"/>
        <w:szCs w:val="20"/>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1E375" w14:textId="77777777" w:rsidR="004F022E" w:rsidRDefault="004F022E" w:rsidP="00CE033C">
      <w:pPr>
        <w:pStyle w:val="YaraTableFields"/>
        <w:tabs>
          <w:tab w:val="left" w:pos="1451"/>
          <w:tab w:val="left" w:pos="2585"/>
          <w:tab w:val="left" w:pos="5102"/>
          <w:tab w:val="left" w:pos="8931"/>
        </w:tabs>
        <w:spacing w:before="140"/>
      </w:pPr>
      <w:r>
        <w:separator/>
      </w:r>
    </w:p>
  </w:footnote>
  <w:footnote w:type="continuationSeparator" w:id="0">
    <w:p w14:paraId="0D008D51" w14:textId="77777777" w:rsidR="004F022E" w:rsidRDefault="004F022E">
      <w:r>
        <w:continuationSeparator/>
      </w:r>
    </w:p>
  </w:footnote>
  <w:footnote w:type="continuationNotice" w:id="1">
    <w:p w14:paraId="72E88971" w14:textId="77777777" w:rsidR="004F022E" w:rsidRDefault="004F02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9229" w14:textId="77777777" w:rsidR="00A32650" w:rsidRDefault="00A326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4B77C" w14:textId="77777777" w:rsidR="00A32650" w:rsidRDefault="00A326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8415"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805"/>
      <w:gridCol w:w="2805"/>
      <w:gridCol w:w="2805"/>
    </w:tblGrid>
    <w:tr w:rsidR="00EB5118" w:rsidRPr="00404354" w14:paraId="3BFE866D" w14:textId="77777777" w:rsidTr="006F11AE">
      <w:trPr>
        <w:trHeight w:val="279"/>
      </w:trPr>
      <w:tc>
        <w:tcPr>
          <w:tcW w:w="8415" w:type="dxa"/>
          <w:gridSpan w:val="3"/>
        </w:tcPr>
        <w:p w14:paraId="769B423E" w14:textId="77777777" w:rsidR="00EB5118" w:rsidRDefault="00EB5118" w:rsidP="00656E39">
          <w:pPr>
            <w:pStyle w:val="YaraTableFields"/>
            <w:jc w:val="center"/>
            <w:rPr>
              <w:rFonts w:cs="Arial"/>
              <w:b/>
              <w:sz w:val="24"/>
              <w:szCs w:val="24"/>
            </w:rPr>
          </w:pPr>
          <w:r w:rsidRPr="004C584B">
            <w:rPr>
              <w:rFonts w:cs="Arial"/>
              <w:b/>
              <w:sz w:val="24"/>
              <w:szCs w:val="24"/>
            </w:rPr>
            <w:t>Yara Management System</w:t>
          </w:r>
        </w:p>
        <w:p w14:paraId="3D49318B" w14:textId="77777777" w:rsidR="00EB5118" w:rsidRPr="00656E39" w:rsidRDefault="00EB5118" w:rsidP="00656E39">
          <w:pPr>
            <w:pStyle w:val="YaraTableFields"/>
            <w:jc w:val="center"/>
            <w:rPr>
              <w:rFonts w:cs="Arial"/>
              <w:b/>
              <w:sz w:val="16"/>
              <w:szCs w:val="16"/>
            </w:rPr>
          </w:pPr>
        </w:p>
      </w:tc>
    </w:tr>
    <w:tr w:rsidR="00EB5118" w:rsidRPr="00404354" w14:paraId="7317A6C1" w14:textId="77777777" w:rsidTr="006F11AE">
      <w:trPr>
        <w:trHeight w:val="410"/>
      </w:trPr>
      <w:tc>
        <w:tcPr>
          <w:tcW w:w="2805" w:type="dxa"/>
        </w:tcPr>
        <w:p w14:paraId="2E77D0C6" w14:textId="4D5C1420" w:rsidR="00EB5118" w:rsidRDefault="00EB5118" w:rsidP="003E09F9">
          <w:pPr>
            <w:pStyle w:val="YaraTableFields"/>
            <w:jc w:val="center"/>
            <w:rPr>
              <w:rFonts w:cs="Arial"/>
              <w:noProof/>
              <w:sz w:val="20"/>
              <w:lang w:val="en-US"/>
            </w:rPr>
          </w:pPr>
          <w:r w:rsidRPr="003E09F9">
            <w:rPr>
              <w:rFonts w:cs="Arial"/>
              <w:noProof/>
              <w:sz w:val="20"/>
              <w:lang w:val="en-US"/>
            </w:rPr>
            <w:t>Document type</w:t>
          </w:r>
          <w:r>
            <w:rPr>
              <w:rFonts w:cs="Arial"/>
              <w:noProof/>
              <w:sz w:val="20"/>
              <w:lang w:val="en-US"/>
            </w:rPr>
            <w:t>:</w:t>
          </w:r>
        </w:p>
        <w:p w14:paraId="45911937" w14:textId="77777777" w:rsidR="00EB5118" w:rsidRPr="00656E39" w:rsidRDefault="00EB5118" w:rsidP="003E09F9">
          <w:pPr>
            <w:pStyle w:val="YaraTableFields"/>
            <w:jc w:val="center"/>
            <w:rPr>
              <w:rFonts w:cs="Arial"/>
              <w:noProof/>
              <w:sz w:val="16"/>
              <w:szCs w:val="16"/>
              <w:lang w:val="en-US"/>
            </w:rPr>
          </w:pPr>
        </w:p>
        <w:sdt>
          <w:sdtPr>
            <w:rPr>
              <w:rFonts w:cs="Arial"/>
              <w:noProof/>
              <w:sz w:val="20"/>
              <w:lang w:val="en-US"/>
            </w:rPr>
            <w:alias w:val="Document Type"/>
            <w:tag w:val="a5cdc0369a234aa08bf5ccf7ac490442"/>
            <w:id w:val="516508515"/>
            <w:lock w:val="contentLocked"/>
            <w:placeholder>
              <w:docPart w:val="EA66C81F7AD94533846E37F86A01BB5E"/>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a5cdc0369a234aa08bf5ccf7ac490442[1]/ns3:Terms[1]" w:storeItemID="{D3877362-D1C9-4CCC-8350-B67A0238F2EE}"/>
            <w:text w:multiLine="1"/>
          </w:sdtPr>
          <w:sdtContent>
            <w:p w14:paraId="6A813249" w14:textId="3FCD583F" w:rsidR="00EB5118" w:rsidRPr="003E09F9" w:rsidRDefault="00251E8B" w:rsidP="003E09F9">
              <w:pPr>
                <w:pStyle w:val="YaraTableFields"/>
                <w:jc w:val="center"/>
                <w:rPr>
                  <w:rFonts w:cs="Arial"/>
                  <w:noProof/>
                  <w:sz w:val="20"/>
                  <w:lang w:val="en-US"/>
                </w:rPr>
              </w:pPr>
              <w:r>
                <w:rPr>
                  <w:rFonts w:cs="Arial"/>
                  <w:noProof/>
                  <w:sz w:val="20"/>
                  <w:lang w:val="en-US"/>
                </w:rPr>
                <w:t>Attachment</w:t>
              </w:r>
            </w:p>
          </w:sdtContent>
        </w:sdt>
      </w:tc>
      <w:tc>
        <w:tcPr>
          <w:tcW w:w="2805" w:type="dxa"/>
          <w:noWrap/>
        </w:tcPr>
        <w:p w14:paraId="79731C84" w14:textId="77777777" w:rsidR="00EB5118" w:rsidRDefault="00EB5118" w:rsidP="003E09F9">
          <w:pPr>
            <w:pStyle w:val="YaraTableFields"/>
            <w:jc w:val="center"/>
            <w:rPr>
              <w:rFonts w:cs="Arial"/>
              <w:sz w:val="20"/>
            </w:rPr>
          </w:pPr>
          <w:r>
            <w:rPr>
              <w:rFonts w:cs="Arial"/>
              <w:sz w:val="20"/>
            </w:rPr>
            <w:t>Valid for Organization:</w:t>
          </w:r>
        </w:p>
        <w:p w14:paraId="5019F9C6" w14:textId="77777777" w:rsidR="00EB5118" w:rsidRPr="00656E39" w:rsidRDefault="00EB5118" w:rsidP="003E09F9">
          <w:pPr>
            <w:pStyle w:val="YaraTableFields"/>
            <w:jc w:val="center"/>
            <w:rPr>
              <w:rFonts w:cs="Arial"/>
              <w:sz w:val="16"/>
              <w:szCs w:val="16"/>
            </w:rPr>
          </w:pPr>
        </w:p>
        <w:p w14:paraId="0F900AA8" w14:textId="1DC4726E" w:rsidR="00EB5118" w:rsidRPr="003E09F9" w:rsidRDefault="00F12C96" w:rsidP="003E09F9">
          <w:pPr>
            <w:pStyle w:val="YaraTableFields"/>
            <w:jc w:val="center"/>
            <w:rPr>
              <w:rFonts w:cs="Arial"/>
              <w:b/>
              <w:noProof/>
              <w:sz w:val="20"/>
            </w:rPr>
          </w:pPr>
          <w:sdt>
            <w:sdtPr>
              <w:rPr>
                <w:rFonts w:cs="Arial"/>
                <w:sz w:val="20"/>
              </w:rPr>
              <w:alias w:val="Valid for Organization(s)"/>
              <w:tag w:val="l45847b67a134e4a87db9037747dc84f"/>
              <w:id w:val="724561535"/>
              <w:lock w:val="contentLocked"/>
              <w:placeholder>
                <w:docPart w:val="4E2EB00BAF254977AAE025A791AFC243"/>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l45847b67a134e4a87db9037747dc84f[1]/ns3:Terms[1]" w:storeItemID="{D3877362-D1C9-4CCC-8350-B67A0238F2EE}"/>
              <w:text w:multiLine="1"/>
            </w:sdtPr>
            <w:sdtContent>
              <w:r w:rsidR="00251E8B">
                <w:rPr>
                  <w:rFonts w:cs="Arial"/>
                  <w:sz w:val="20"/>
                </w:rPr>
                <w:t>Ammonia Operations</w:t>
              </w:r>
            </w:sdtContent>
          </w:sdt>
          <w:r w:rsidR="00EB5118" w:rsidRPr="003E09F9">
            <w:rPr>
              <w:rFonts w:cs="Arial"/>
              <w:sz w:val="20"/>
            </w:rPr>
            <w:fldChar w:fldCharType="begin"/>
          </w:r>
          <w:r w:rsidR="00EB5118" w:rsidRPr="003E09F9">
            <w:rPr>
              <w:rFonts w:cs="Arial"/>
              <w:sz w:val="20"/>
            </w:rPr>
            <w:instrText xml:space="preserve"> DOCPROPERTY "bd_Access"  \* CHARFORMAT </w:instrText>
          </w:r>
          <w:r w:rsidR="00EB5118" w:rsidRPr="003E09F9">
            <w:rPr>
              <w:rFonts w:cs="Arial"/>
              <w:sz w:val="20"/>
            </w:rPr>
            <w:fldChar w:fldCharType="end"/>
          </w:r>
        </w:p>
      </w:tc>
      <w:tc>
        <w:tcPr>
          <w:tcW w:w="2805" w:type="dxa"/>
        </w:tcPr>
        <w:p w14:paraId="23F58DD3" w14:textId="77777777" w:rsidR="00EB5118" w:rsidRDefault="00EB5118" w:rsidP="003E09F9">
          <w:pPr>
            <w:pStyle w:val="YaraTableFields"/>
            <w:jc w:val="center"/>
            <w:rPr>
              <w:rFonts w:cs="Arial"/>
              <w:sz w:val="20"/>
            </w:rPr>
          </w:pPr>
          <w:r>
            <w:rPr>
              <w:rFonts w:cs="Arial"/>
              <w:sz w:val="20"/>
            </w:rPr>
            <w:t>Valid for Location/</w:t>
          </w:r>
          <w:proofErr w:type="spellStart"/>
          <w:r>
            <w:rPr>
              <w:rFonts w:cs="Arial"/>
              <w:sz w:val="20"/>
            </w:rPr>
            <w:t>Facitity</w:t>
          </w:r>
          <w:proofErr w:type="spellEnd"/>
          <w:r>
            <w:rPr>
              <w:rFonts w:cs="Arial"/>
              <w:sz w:val="20"/>
            </w:rPr>
            <w:t>:</w:t>
          </w:r>
        </w:p>
        <w:p w14:paraId="1E4E935F" w14:textId="77777777" w:rsidR="00EB5118" w:rsidRPr="00656E39" w:rsidRDefault="00EB5118" w:rsidP="003E09F9">
          <w:pPr>
            <w:pStyle w:val="YaraTableFields"/>
            <w:jc w:val="center"/>
            <w:rPr>
              <w:rFonts w:cs="Arial"/>
              <w:sz w:val="16"/>
              <w:szCs w:val="16"/>
            </w:rPr>
          </w:pPr>
        </w:p>
        <w:p w14:paraId="4778746F" w14:textId="59DB0543" w:rsidR="00EB5118" w:rsidRPr="003E09F9" w:rsidRDefault="00F12C96" w:rsidP="003E09F9">
          <w:pPr>
            <w:pStyle w:val="YaraTableFields"/>
            <w:jc w:val="center"/>
            <w:rPr>
              <w:rFonts w:cs="Arial"/>
              <w:noProof/>
              <w:sz w:val="20"/>
            </w:rPr>
          </w:pPr>
          <w:sdt>
            <w:sdtPr>
              <w:rPr>
                <w:rFonts w:cs="Arial"/>
                <w:sz w:val="20"/>
              </w:rPr>
              <w:alias w:val="Valid for Location/Facility"/>
              <w:tag w:val="m6a006d3bc2e488b98d5a60be7da4a85"/>
              <w:id w:val="15357291"/>
              <w:lock w:val="contentLocked"/>
              <w:placeholder>
                <w:docPart w:val="4BDF704AF7E44F56BACBCE9302E39E6C"/>
              </w:placeholder>
              <w:dataBinding w:prefixMappings="xmlns:ns0='http://schemas.microsoft.com/office/2006/metadata/properties' xmlns:ns1='http://www.w3.org/2001/XMLSchema-instance' xmlns:ns2='f8e6360d-78cc-49d1-aeea-3283394d6409' xmlns:ns3='http://schemas.microsoft.com/office/infopath/2007/PartnerControls' xmlns:ns4='ef6f3ae6-21f7-442b-8cbd-e7de8225ec52' xmlns:ns5='d3423f4c-ca1b-406e-8999-0f2e1bacbbdc' xmlns:ns6='3e7d0fcb-27b1-4f44-bc24-67a17c18ba0d' xmlns:ns7='baa7e6e5-0dd4-48df-aa07-d07d0022d296' xmlns:ns8='88eb63a8-b495-4068-bc83-a212bb1828a2' xmlns:ns9='c07ea462-aaa2-4230-8650-800586fd6e0c' xmlns:ns10='87369ed8-7398-499d-83ae-9d42e0d3e3dd' xmlns:ns11='394ed8b9-e7ed-4b31-94f1-4960fcc17a1d' xmlns:ns12='9db00453-5af4-4cae-918b-d577b3e25147' xmlns:ns13='009a2248-1bc5-4823-a4cc-a112fd46d800' xmlns:ns14='f55a5c64-ee7a-45c3-8a61-2a5fccd2fe9f' xmlns:ns15='92cd3523-8a7e-43d8-8db2-82bba2d9642c' xmlns:ns16='829665de-d947-461e-b702-f308c1a8c454' xmlns:ns17='60b4c1a3-f78f-4939-8055-152fc35f824f' " w:xpath="/ns0:properties[1]/documentManagement[1]/ns2:m6a006d3bc2e488b98d5a60be7da4a85[1]/ns3:Terms[1]" w:storeItemID="{D3877362-D1C9-4CCC-8350-B67A0238F2EE}"/>
              <w:text w:multiLine="1"/>
            </w:sdtPr>
            <w:sdtContent>
              <w:r w:rsidR="00251E8B">
                <w:rPr>
                  <w:rFonts w:cs="Arial"/>
                  <w:sz w:val="20"/>
                </w:rPr>
                <w:t>AMMONIA PLANT - Common</w:t>
              </w:r>
            </w:sdtContent>
          </w:sdt>
          <w:r w:rsidR="00EB5118" w:rsidRPr="003E09F9">
            <w:rPr>
              <w:rFonts w:cs="Arial"/>
              <w:sz w:val="20"/>
            </w:rPr>
            <w:fldChar w:fldCharType="begin"/>
          </w:r>
          <w:r w:rsidR="00EB5118" w:rsidRPr="003E09F9">
            <w:rPr>
              <w:rFonts w:cs="Arial"/>
              <w:sz w:val="20"/>
            </w:rPr>
            <w:instrText xml:space="preserve"> DOCPROPERTY "bd_OrgUnit"  \* CHARFORMAT </w:instrText>
          </w:r>
          <w:r w:rsidR="00EB5118" w:rsidRPr="003E09F9">
            <w:rPr>
              <w:rFonts w:cs="Arial"/>
              <w:sz w:val="20"/>
            </w:rPr>
            <w:fldChar w:fldCharType="end"/>
          </w:r>
        </w:p>
      </w:tc>
    </w:tr>
    <w:tr w:rsidR="00EB5118" w:rsidRPr="00102A84" w14:paraId="4628B31C" w14:textId="77777777" w:rsidTr="006F11AE">
      <w:trPr>
        <w:trHeight w:val="1004"/>
      </w:trPr>
      <w:tc>
        <w:tcPr>
          <w:tcW w:w="2805" w:type="dxa"/>
        </w:tcPr>
        <w:p w14:paraId="6D65318C" w14:textId="36732A97" w:rsidR="00EB5118" w:rsidRPr="003E09F9" w:rsidRDefault="00EB5118" w:rsidP="00E62E55">
          <w:pPr>
            <w:pStyle w:val="YaraTableFields"/>
            <w:rPr>
              <w:rFonts w:cs="Arial"/>
              <w:b/>
              <w:noProof/>
              <w:sz w:val="20"/>
            </w:rPr>
          </w:pPr>
          <w:r w:rsidRPr="003E09F9">
            <w:rPr>
              <w:rFonts w:cs="Arial"/>
              <w:b/>
              <w:noProof/>
              <w:sz w:val="20"/>
            </w:rPr>
            <w:fldChar w:fldCharType="begin"/>
          </w:r>
          <w:r w:rsidRPr="003E09F9">
            <w:rPr>
              <w:rFonts w:cs="Arial"/>
              <w:b/>
              <w:noProof/>
              <w:sz w:val="20"/>
            </w:rPr>
            <w:instrText xml:space="preserve"> DOCPROPERTY "bd_lContact"  \* CHARFORMAT </w:instrText>
          </w:r>
          <w:r w:rsidRPr="003E09F9">
            <w:rPr>
              <w:rFonts w:cs="Arial"/>
              <w:b/>
              <w:noProof/>
              <w:sz w:val="20"/>
            </w:rPr>
            <w:fldChar w:fldCharType="end"/>
          </w:r>
        </w:p>
      </w:tc>
      <w:tc>
        <w:tcPr>
          <w:tcW w:w="2805" w:type="dxa"/>
          <w:noWrap/>
        </w:tcPr>
        <w:p w14:paraId="5E2AB661" w14:textId="77777777" w:rsidR="00EB5118" w:rsidRPr="003E09F9" w:rsidRDefault="00EB5118" w:rsidP="007F6E9A">
          <w:pPr>
            <w:pStyle w:val="YaraTableFields"/>
            <w:rPr>
              <w:rFonts w:cs="Arial"/>
              <w:b/>
              <w:noProof/>
              <w:sz w:val="20"/>
            </w:rPr>
          </w:pPr>
          <w:r w:rsidRPr="003E09F9">
            <w:rPr>
              <w:rFonts w:cs="Arial"/>
              <w:b/>
              <w:noProof/>
              <w:sz w:val="20"/>
            </w:rPr>
            <w:fldChar w:fldCharType="begin"/>
          </w:r>
          <w:r w:rsidRPr="003E09F9">
            <w:rPr>
              <w:rFonts w:cs="Arial"/>
              <w:b/>
              <w:noProof/>
              <w:sz w:val="20"/>
            </w:rPr>
            <w:instrText xml:space="preserve"> DOCPROPERTY "bd_lRev"  \* CHARFORMAT </w:instrText>
          </w:r>
          <w:r w:rsidRPr="003E09F9">
            <w:rPr>
              <w:rFonts w:cs="Arial"/>
              <w:b/>
              <w:noProof/>
              <w:sz w:val="20"/>
            </w:rPr>
            <w:fldChar w:fldCharType="end"/>
          </w:r>
        </w:p>
      </w:tc>
      <w:tc>
        <w:tcPr>
          <w:tcW w:w="2805" w:type="dxa"/>
        </w:tcPr>
        <w:p w14:paraId="27A37E15" w14:textId="77777777" w:rsidR="00EB5118" w:rsidRPr="003E09F9" w:rsidRDefault="00EB5118" w:rsidP="007F6E9A">
          <w:pPr>
            <w:pStyle w:val="YaraTableFields"/>
            <w:rPr>
              <w:rFonts w:cs="Arial"/>
              <w:b/>
              <w:noProof/>
              <w:sz w:val="20"/>
            </w:rPr>
          </w:pPr>
        </w:p>
      </w:tc>
    </w:tr>
  </w:tbl>
  <w:p w14:paraId="226C1DF4" w14:textId="607CE365" w:rsidR="00EB5118" w:rsidRPr="0035498E" w:rsidRDefault="00A34F6E" w:rsidP="00445ADD">
    <w:pPr>
      <w:pStyle w:val="YaraTableFields"/>
      <w:ind w:left="3828"/>
      <w:rPr>
        <w:noProof/>
        <w:sz w:val="2"/>
        <w:szCs w:val="2"/>
      </w:rPr>
    </w:pPr>
    <w:r w:rsidRPr="003E09F9">
      <w:rPr>
        <w:rFonts w:cs="Arial"/>
        <w:noProof/>
        <w:sz w:val="20"/>
        <w:lang w:val="en-US"/>
      </w:rPr>
      <w:drawing>
        <wp:anchor distT="0" distB="0" distL="114300" distR="114300" simplePos="0" relativeHeight="251658240" behindDoc="1" locked="0" layoutInCell="0" allowOverlap="0" wp14:anchorId="192304D6" wp14:editId="3E422CEB">
          <wp:simplePos x="0" y="0"/>
          <wp:positionH relativeFrom="page">
            <wp:posOffset>33020</wp:posOffset>
          </wp:positionH>
          <wp:positionV relativeFrom="page">
            <wp:posOffset>4445</wp:posOffset>
          </wp:positionV>
          <wp:extent cx="1423670" cy="1069975"/>
          <wp:effectExtent l="0" t="0" r="5080" b="0"/>
          <wp:wrapNone/>
          <wp:docPr id="3" name="Picture 3" descr="yara_sf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ra_sfw.png"/>
                  <pic:cNvPicPr/>
                </pic:nvPicPr>
                <pic:blipFill>
                  <a:blip r:embed="rId1"/>
                  <a:stretch>
                    <a:fillRect/>
                  </a:stretch>
                </pic:blipFill>
                <pic:spPr>
                  <a:xfrm>
                    <a:off x="0" y="0"/>
                    <a:ext cx="1423670" cy="10699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1230"/>
    <w:multiLevelType w:val="multilevel"/>
    <w:tmpl w:val="52248FFC"/>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 w15:restartNumberingAfterBreak="0">
    <w:nsid w:val="0F526B0E"/>
    <w:multiLevelType w:val="hybridMultilevel"/>
    <w:tmpl w:val="6CBE41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F9C76C0"/>
    <w:multiLevelType w:val="hybridMultilevel"/>
    <w:tmpl w:val="F768EBA0"/>
    <w:lvl w:ilvl="0" w:tplc="D6E827CA">
      <w:start w:val="1"/>
      <w:numFmt w:val="bullet"/>
      <w:pStyle w:val="BulletIndentY"/>
      <w:lvlText w:val=""/>
      <w:lvlJc w:val="left"/>
      <w:pPr>
        <w:ind w:left="3016" w:hanging="42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9D53E9"/>
    <w:multiLevelType w:val="multilevel"/>
    <w:tmpl w:val="8BF00A5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DC26A8"/>
    <w:multiLevelType w:val="hybridMultilevel"/>
    <w:tmpl w:val="FB3611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9892840"/>
    <w:multiLevelType w:val="multilevel"/>
    <w:tmpl w:val="441083D0"/>
    <w:lvl w:ilvl="0">
      <w:start w:val="1"/>
      <w:numFmt w:val="decimal"/>
      <w:pStyle w:val="NumberY"/>
      <w:lvlText w:val="%1."/>
      <w:lvlJc w:val="left"/>
      <w:pPr>
        <w:tabs>
          <w:tab w:val="num" w:pos="1298"/>
        </w:tabs>
        <w:ind w:left="1724" w:hanging="426"/>
      </w:pPr>
      <w:rPr>
        <w:rFonts w:hint="default"/>
      </w:rPr>
    </w:lvl>
    <w:lvl w:ilvl="1">
      <w:start w:val="1"/>
      <w:numFmt w:val="decimal"/>
      <w:lvlText w:val="%1.%2."/>
      <w:lvlJc w:val="left"/>
      <w:pPr>
        <w:tabs>
          <w:tab w:val="num" w:pos="2591"/>
        </w:tabs>
        <w:ind w:left="3019" w:hanging="425"/>
      </w:pPr>
      <w:rPr>
        <w:rFonts w:hint="default"/>
      </w:rPr>
    </w:lvl>
    <w:lvl w:ilvl="2">
      <w:start w:val="1"/>
      <w:numFmt w:val="decimal"/>
      <w:lvlText w:val="%1.%2.%3."/>
      <w:lvlJc w:val="left"/>
      <w:pPr>
        <w:ind w:left="4536" w:hanging="64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027C27"/>
    <w:multiLevelType w:val="multilevel"/>
    <w:tmpl w:val="C670437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E278D5"/>
    <w:multiLevelType w:val="multilevel"/>
    <w:tmpl w:val="ED28A95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286141"/>
    <w:multiLevelType w:val="multilevel"/>
    <w:tmpl w:val="748ED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456344"/>
    <w:multiLevelType w:val="hybridMultilevel"/>
    <w:tmpl w:val="DC4E3B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0D15690"/>
    <w:multiLevelType w:val="hybridMultilevel"/>
    <w:tmpl w:val="8CD67B66"/>
    <w:lvl w:ilvl="0" w:tplc="6E309C48">
      <w:start w:val="1"/>
      <w:numFmt w:val="bullet"/>
      <w:pStyle w:val="BulletY"/>
      <w:lvlText w:val=""/>
      <w:lvlJc w:val="left"/>
      <w:pPr>
        <w:ind w:left="852" w:hanging="426"/>
      </w:pPr>
      <w:rPr>
        <w:rFonts w:ascii="Symbol" w:hAnsi="Symbol" w:hint="default"/>
        <w:color w:val="auto"/>
      </w:rPr>
    </w:lvl>
    <w:lvl w:ilvl="1" w:tplc="04090017">
      <w:start w:val="1"/>
      <w:numFmt w:val="lowerLetter"/>
      <w:lvlText w:val="%2)"/>
      <w:lvlJc w:val="left"/>
      <w:pPr>
        <w:tabs>
          <w:tab w:val="num" w:pos="568"/>
        </w:tabs>
        <w:ind w:left="568" w:hanging="360"/>
      </w:pPr>
    </w:lvl>
    <w:lvl w:ilvl="2" w:tplc="50D8CB38">
      <w:start w:val="1"/>
      <w:numFmt w:val="bullet"/>
      <w:lvlText w:val=""/>
      <w:lvlJc w:val="left"/>
      <w:pPr>
        <w:tabs>
          <w:tab w:val="num" w:pos="1288"/>
        </w:tabs>
        <w:ind w:left="1212" w:hanging="284"/>
      </w:pPr>
      <w:rPr>
        <w:rFonts w:ascii="Symbol" w:hAnsi="Symbol" w:hint="default"/>
      </w:rPr>
    </w:lvl>
    <w:lvl w:ilvl="3" w:tplc="04090017">
      <w:start w:val="1"/>
      <w:numFmt w:val="lowerLetter"/>
      <w:lvlText w:val="%4)"/>
      <w:lvlJc w:val="left"/>
      <w:pPr>
        <w:tabs>
          <w:tab w:val="num" w:pos="2008"/>
        </w:tabs>
        <w:ind w:left="2008" w:hanging="360"/>
      </w:pPr>
    </w:lvl>
    <w:lvl w:ilvl="4" w:tplc="04090003" w:tentative="1">
      <w:start w:val="1"/>
      <w:numFmt w:val="bullet"/>
      <w:lvlText w:val="o"/>
      <w:lvlJc w:val="left"/>
      <w:pPr>
        <w:tabs>
          <w:tab w:val="num" w:pos="2728"/>
        </w:tabs>
        <w:ind w:left="2728" w:hanging="360"/>
      </w:pPr>
      <w:rPr>
        <w:rFonts w:ascii="Courier New" w:hAnsi="Courier New" w:hint="default"/>
      </w:rPr>
    </w:lvl>
    <w:lvl w:ilvl="5" w:tplc="04090005" w:tentative="1">
      <w:start w:val="1"/>
      <w:numFmt w:val="bullet"/>
      <w:lvlText w:val=""/>
      <w:lvlJc w:val="left"/>
      <w:pPr>
        <w:tabs>
          <w:tab w:val="num" w:pos="3448"/>
        </w:tabs>
        <w:ind w:left="3448" w:hanging="360"/>
      </w:pPr>
      <w:rPr>
        <w:rFonts w:ascii="Wingdings" w:hAnsi="Wingdings" w:hint="default"/>
      </w:rPr>
    </w:lvl>
    <w:lvl w:ilvl="6" w:tplc="04090001" w:tentative="1">
      <w:start w:val="1"/>
      <w:numFmt w:val="bullet"/>
      <w:lvlText w:val=""/>
      <w:lvlJc w:val="left"/>
      <w:pPr>
        <w:tabs>
          <w:tab w:val="num" w:pos="4168"/>
        </w:tabs>
        <w:ind w:left="4168" w:hanging="360"/>
      </w:pPr>
      <w:rPr>
        <w:rFonts w:ascii="Symbol" w:hAnsi="Symbol" w:hint="default"/>
      </w:rPr>
    </w:lvl>
    <w:lvl w:ilvl="7" w:tplc="04090003" w:tentative="1">
      <w:start w:val="1"/>
      <w:numFmt w:val="bullet"/>
      <w:lvlText w:val="o"/>
      <w:lvlJc w:val="left"/>
      <w:pPr>
        <w:tabs>
          <w:tab w:val="num" w:pos="4888"/>
        </w:tabs>
        <w:ind w:left="4888" w:hanging="360"/>
      </w:pPr>
      <w:rPr>
        <w:rFonts w:ascii="Courier New" w:hAnsi="Courier New" w:hint="default"/>
      </w:rPr>
    </w:lvl>
    <w:lvl w:ilvl="8" w:tplc="04090005" w:tentative="1">
      <w:start w:val="1"/>
      <w:numFmt w:val="bullet"/>
      <w:lvlText w:val=""/>
      <w:lvlJc w:val="left"/>
      <w:pPr>
        <w:tabs>
          <w:tab w:val="num" w:pos="5608"/>
        </w:tabs>
        <w:ind w:left="5608" w:hanging="360"/>
      </w:pPr>
      <w:rPr>
        <w:rFonts w:ascii="Wingdings" w:hAnsi="Wingdings" w:hint="default"/>
      </w:rPr>
    </w:lvl>
  </w:abstractNum>
  <w:abstractNum w:abstractNumId="11" w15:restartNumberingAfterBreak="0">
    <w:nsid w:val="41633387"/>
    <w:multiLevelType w:val="hybridMultilevel"/>
    <w:tmpl w:val="DFCE73D2"/>
    <w:lvl w:ilvl="0" w:tplc="76ECCED0">
      <w:start w:val="1"/>
      <w:numFmt w:val="decimal"/>
      <w:pStyle w:val="NumberIndentY"/>
      <w:lvlText w:val="%1."/>
      <w:lvlJc w:val="left"/>
      <w:pPr>
        <w:ind w:left="3016" w:hanging="422"/>
      </w:pPr>
      <w:rPr>
        <w:rFonts w:hint="default"/>
      </w:rPr>
    </w:lvl>
    <w:lvl w:ilvl="1" w:tplc="04090019" w:tentative="1">
      <w:start w:val="1"/>
      <w:numFmt w:val="lowerLetter"/>
      <w:lvlText w:val="%2."/>
      <w:lvlJc w:val="left"/>
      <w:pPr>
        <w:ind w:left="4034" w:hanging="360"/>
      </w:pPr>
    </w:lvl>
    <w:lvl w:ilvl="2" w:tplc="0409001B" w:tentative="1">
      <w:start w:val="1"/>
      <w:numFmt w:val="lowerRoman"/>
      <w:lvlText w:val="%3."/>
      <w:lvlJc w:val="right"/>
      <w:pPr>
        <w:ind w:left="4754" w:hanging="180"/>
      </w:pPr>
    </w:lvl>
    <w:lvl w:ilvl="3" w:tplc="0409000F" w:tentative="1">
      <w:start w:val="1"/>
      <w:numFmt w:val="decimal"/>
      <w:lvlText w:val="%4."/>
      <w:lvlJc w:val="left"/>
      <w:pPr>
        <w:ind w:left="5474" w:hanging="360"/>
      </w:pPr>
    </w:lvl>
    <w:lvl w:ilvl="4" w:tplc="04090019" w:tentative="1">
      <w:start w:val="1"/>
      <w:numFmt w:val="lowerLetter"/>
      <w:lvlText w:val="%5."/>
      <w:lvlJc w:val="left"/>
      <w:pPr>
        <w:ind w:left="6194" w:hanging="360"/>
      </w:pPr>
    </w:lvl>
    <w:lvl w:ilvl="5" w:tplc="0409001B" w:tentative="1">
      <w:start w:val="1"/>
      <w:numFmt w:val="lowerRoman"/>
      <w:lvlText w:val="%6."/>
      <w:lvlJc w:val="right"/>
      <w:pPr>
        <w:ind w:left="6914" w:hanging="180"/>
      </w:pPr>
    </w:lvl>
    <w:lvl w:ilvl="6" w:tplc="0409000F" w:tentative="1">
      <w:start w:val="1"/>
      <w:numFmt w:val="decimal"/>
      <w:lvlText w:val="%7."/>
      <w:lvlJc w:val="left"/>
      <w:pPr>
        <w:ind w:left="7634" w:hanging="360"/>
      </w:pPr>
    </w:lvl>
    <w:lvl w:ilvl="7" w:tplc="04090019" w:tentative="1">
      <w:start w:val="1"/>
      <w:numFmt w:val="lowerLetter"/>
      <w:lvlText w:val="%8."/>
      <w:lvlJc w:val="left"/>
      <w:pPr>
        <w:ind w:left="8354" w:hanging="360"/>
      </w:pPr>
    </w:lvl>
    <w:lvl w:ilvl="8" w:tplc="0409001B" w:tentative="1">
      <w:start w:val="1"/>
      <w:numFmt w:val="lowerRoman"/>
      <w:lvlText w:val="%9."/>
      <w:lvlJc w:val="right"/>
      <w:pPr>
        <w:ind w:left="9074" w:hanging="180"/>
      </w:pPr>
    </w:lvl>
  </w:abstractNum>
  <w:abstractNum w:abstractNumId="12" w15:restartNumberingAfterBreak="0">
    <w:nsid w:val="49323881"/>
    <w:multiLevelType w:val="hybridMultilevel"/>
    <w:tmpl w:val="0AF47AEE"/>
    <w:lvl w:ilvl="0" w:tplc="8F320026">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10202A9"/>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58E725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AA70B14"/>
    <w:multiLevelType w:val="hybridMultilevel"/>
    <w:tmpl w:val="365018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46D65D7"/>
    <w:multiLevelType w:val="hybridMultilevel"/>
    <w:tmpl w:val="06FEA9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500095B"/>
    <w:multiLevelType w:val="multilevel"/>
    <w:tmpl w:val="32BE0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8460185"/>
    <w:multiLevelType w:val="multilevel"/>
    <w:tmpl w:val="DB46B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554DB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440BF"/>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1" w15:restartNumberingAfterBreak="0">
    <w:nsid w:val="6E6C064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9B5603"/>
    <w:multiLevelType w:val="multilevel"/>
    <w:tmpl w:val="F350F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EA1FD7"/>
    <w:multiLevelType w:val="multilevel"/>
    <w:tmpl w:val="6464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A32FEA"/>
    <w:multiLevelType w:val="hybridMultilevel"/>
    <w:tmpl w:val="BEA8EB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E93251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80021948">
    <w:abstractNumId w:val="10"/>
  </w:num>
  <w:num w:numId="2" w16cid:durableId="233200337">
    <w:abstractNumId w:val="2"/>
  </w:num>
  <w:num w:numId="3" w16cid:durableId="1037005984">
    <w:abstractNumId w:val="11"/>
  </w:num>
  <w:num w:numId="4" w16cid:durableId="747919334">
    <w:abstractNumId w:val="5"/>
  </w:num>
  <w:num w:numId="5" w16cid:durableId="1190026479">
    <w:abstractNumId w:val="0"/>
  </w:num>
  <w:num w:numId="6" w16cid:durableId="757487948">
    <w:abstractNumId w:val="3"/>
  </w:num>
  <w:num w:numId="7" w16cid:durableId="1569539730">
    <w:abstractNumId w:val="7"/>
  </w:num>
  <w:num w:numId="8" w16cid:durableId="1617835975">
    <w:abstractNumId w:val="6"/>
  </w:num>
  <w:num w:numId="9" w16cid:durableId="330333945">
    <w:abstractNumId w:val="25"/>
  </w:num>
  <w:num w:numId="10" w16cid:durableId="1203134942">
    <w:abstractNumId w:val="14"/>
  </w:num>
  <w:num w:numId="11" w16cid:durableId="1145706172">
    <w:abstractNumId w:val="8"/>
  </w:num>
  <w:num w:numId="12" w16cid:durableId="154421160">
    <w:abstractNumId w:val="22"/>
  </w:num>
  <w:num w:numId="13" w16cid:durableId="1516188732">
    <w:abstractNumId w:val="17"/>
  </w:num>
  <w:num w:numId="14" w16cid:durableId="1156065611">
    <w:abstractNumId w:val="23"/>
  </w:num>
  <w:num w:numId="15" w16cid:durableId="1805807598">
    <w:abstractNumId w:val="18"/>
  </w:num>
  <w:num w:numId="16" w16cid:durableId="487483383">
    <w:abstractNumId w:val="24"/>
  </w:num>
  <w:num w:numId="17" w16cid:durableId="365132834">
    <w:abstractNumId w:val="15"/>
  </w:num>
  <w:num w:numId="18" w16cid:durableId="216162127">
    <w:abstractNumId w:val="16"/>
  </w:num>
  <w:num w:numId="19" w16cid:durableId="536236623">
    <w:abstractNumId w:val="21"/>
  </w:num>
  <w:num w:numId="20" w16cid:durableId="314341314">
    <w:abstractNumId w:val="9"/>
  </w:num>
  <w:num w:numId="21" w16cid:durableId="426115868">
    <w:abstractNumId w:val="4"/>
  </w:num>
  <w:num w:numId="22" w16cid:durableId="638727836">
    <w:abstractNumId w:val="1"/>
  </w:num>
  <w:num w:numId="23" w16cid:durableId="1977908693">
    <w:abstractNumId w:val="12"/>
  </w:num>
  <w:num w:numId="24" w16cid:durableId="1786271372">
    <w:abstractNumId w:val="13"/>
  </w:num>
  <w:num w:numId="25" w16cid:durableId="1164782628">
    <w:abstractNumId w:val="20"/>
  </w:num>
  <w:num w:numId="26" w16cid:durableId="97723572">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grammar="clean"/>
  <w:attachedTemplate r:id="rId1"/>
  <w:linkStyles/>
  <w:defaultTabStop w:val="129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6AA"/>
    <w:rsid w:val="00006E15"/>
    <w:rsid w:val="00006E9D"/>
    <w:rsid w:val="000076BB"/>
    <w:rsid w:val="00011455"/>
    <w:rsid w:val="00012554"/>
    <w:rsid w:val="000139B9"/>
    <w:rsid w:val="0001416D"/>
    <w:rsid w:val="00020122"/>
    <w:rsid w:val="00021BE6"/>
    <w:rsid w:val="00023C69"/>
    <w:rsid w:val="00032715"/>
    <w:rsid w:val="00034061"/>
    <w:rsid w:val="0003653A"/>
    <w:rsid w:val="00037AE2"/>
    <w:rsid w:val="000448B8"/>
    <w:rsid w:val="000453E7"/>
    <w:rsid w:val="000470ED"/>
    <w:rsid w:val="000503A0"/>
    <w:rsid w:val="000511D8"/>
    <w:rsid w:val="0005305D"/>
    <w:rsid w:val="00053947"/>
    <w:rsid w:val="0005414A"/>
    <w:rsid w:val="00054A99"/>
    <w:rsid w:val="0006148A"/>
    <w:rsid w:val="00061994"/>
    <w:rsid w:val="00062890"/>
    <w:rsid w:val="000642CD"/>
    <w:rsid w:val="0006711E"/>
    <w:rsid w:val="00071220"/>
    <w:rsid w:val="0007241F"/>
    <w:rsid w:val="00073D42"/>
    <w:rsid w:val="000750FE"/>
    <w:rsid w:val="000760D1"/>
    <w:rsid w:val="00077012"/>
    <w:rsid w:val="0007734C"/>
    <w:rsid w:val="00081BBF"/>
    <w:rsid w:val="00083FB1"/>
    <w:rsid w:val="00093078"/>
    <w:rsid w:val="00093A28"/>
    <w:rsid w:val="00094348"/>
    <w:rsid w:val="00095977"/>
    <w:rsid w:val="00096ABB"/>
    <w:rsid w:val="000A2585"/>
    <w:rsid w:val="000A63A4"/>
    <w:rsid w:val="000B0009"/>
    <w:rsid w:val="000B10E6"/>
    <w:rsid w:val="000B1B84"/>
    <w:rsid w:val="000B3AAC"/>
    <w:rsid w:val="000B54AE"/>
    <w:rsid w:val="000B649D"/>
    <w:rsid w:val="000C145E"/>
    <w:rsid w:val="000C3B58"/>
    <w:rsid w:val="000D03D2"/>
    <w:rsid w:val="000D08FD"/>
    <w:rsid w:val="000D485F"/>
    <w:rsid w:val="000D5158"/>
    <w:rsid w:val="000D6DAE"/>
    <w:rsid w:val="000D781B"/>
    <w:rsid w:val="000D7869"/>
    <w:rsid w:val="000E13CC"/>
    <w:rsid w:val="000E3EE7"/>
    <w:rsid w:val="000E4CCA"/>
    <w:rsid w:val="000E58A6"/>
    <w:rsid w:val="000E58DD"/>
    <w:rsid w:val="000F1228"/>
    <w:rsid w:val="000F13C0"/>
    <w:rsid w:val="000F3450"/>
    <w:rsid w:val="000F5344"/>
    <w:rsid w:val="000F5A72"/>
    <w:rsid w:val="000F7689"/>
    <w:rsid w:val="000F7A17"/>
    <w:rsid w:val="001003AF"/>
    <w:rsid w:val="00102414"/>
    <w:rsid w:val="00102A84"/>
    <w:rsid w:val="0010474C"/>
    <w:rsid w:val="00106395"/>
    <w:rsid w:val="0011267A"/>
    <w:rsid w:val="00113672"/>
    <w:rsid w:val="00115BF6"/>
    <w:rsid w:val="0011695C"/>
    <w:rsid w:val="00120192"/>
    <w:rsid w:val="0012094A"/>
    <w:rsid w:val="00123FEA"/>
    <w:rsid w:val="00130EDB"/>
    <w:rsid w:val="001328B4"/>
    <w:rsid w:val="001343CF"/>
    <w:rsid w:val="0014253F"/>
    <w:rsid w:val="00146015"/>
    <w:rsid w:val="0015098C"/>
    <w:rsid w:val="00150FF2"/>
    <w:rsid w:val="00151B1F"/>
    <w:rsid w:val="00151C63"/>
    <w:rsid w:val="00154DFE"/>
    <w:rsid w:val="001636F8"/>
    <w:rsid w:val="001640BF"/>
    <w:rsid w:val="001677C3"/>
    <w:rsid w:val="0016795E"/>
    <w:rsid w:val="001726C5"/>
    <w:rsid w:val="00173423"/>
    <w:rsid w:val="001737F5"/>
    <w:rsid w:val="001738C8"/>
    <w:rsid w:val="001812CB"/>
    <w:rsid w:val="00186855"/>
    <w:rsid w:val="001942D2"/>
    <w:rsid w:val="001946E3"/>
    <w:rsid w:val="00196C63"/>
    <w:rsid w:val="001A3356"/>
    <w:rsid w:val="001A5858"/>
    <w:rsid w:val="001A64A0"/>
    <w:rsid w:val="001A6EA5"/>
    <w:rsid w:val="001B05C1"/>
    <w:rsid w:val="001B0BFB"/>
    <w:rsid w:val="001B0EC5"/>
    <w:rsid w:val="001B16A6"/>
    <w:rsid w:val="001B3752"/>
    <w:rsid w:val="001B6C0A"/>
    <w:rsid w:val="001B7120"/>
    <w:rsid w:val="001B7BB0"/>
    <w:rsid w:val="001C06F8"/>
    <w:rsid w:val="001C5F69"/>
    <w:rsid w:val="001C72A5"/>
    <w:rsid w:val="001D4DA8"/>
    <w:rsid w:val="001D7B4F"/>
    <w:rsid w:val="001E261F"/>
    <w:rsid w:val="001E2965"/>
    <w:rsid w:val="001E5CFF"/>
    <w:rsid w:val="001F05E1"/>
    <w:rsid w:val="001F1EA3"/>
    <w:rsid w:val="001F1FE1"/>
    <w:rsid w:val="001F3499"/>
    <w:rsid w:val="001F6DDB"/>
    <w:rsid w:val="001F6E01"/>
    <w:rsid w:val="001F7FC6"/>
    <w:rsid w:val="00202020"/>
    <w:rsid w:val="0020288C"/>
    <w:rsid w:val="00203157"/>
    <w:rsid w:val="00205F91"/>
    <w:rsid w:val="00214A13"/>
    <w:rsid w:val="00214C62"/>
    <w:rsid w:val="0022005A"/>
    <w:rsid w:val="00220407"/>
    <w:rsid w:val="0022309F"/>
    <w:rsid w:val="00230564"/>
    <w:rsid w:val="0023085E"/>
    <w:rsid w:val="00237D02"/>
    <w:rsid w:val="00240E1B"/>
    <w:rsid w:val="00241424"/>
    <w:rsid w:val="00241683"/>
    <w:rsid w:val="00244A09"/>
    <w:rsid w:val="002510F8"/>
    <w:rsid w:val="0025134B"/>
    <w:rsid w:val="00251E8B"/>
    <w:rsid w:val="0025234C"/>
    <w:rsid w:val="00252F61"/>
    <w:rsid w:val="0025326C"/>
    <w:rsid w:val="0026135F"/>
    <w:rsid w:val="00261693"/>
    <w:rsid w:val="00262AF9"/>
    <w:rsid w:val="00262D1F"/>
    <w:rsid w:val="0026325F"/>
    <w:rsid w:val="00266225"/>
    <w:rsid w:val="00272243"/>
    <w:rsid w:val="002722B5"/>
    <w:rsid w:val="00274B4A"/>
    <w:rsid w:val="00276130"/>
    <w:rsid w:val="002769C5"/>
    <w:rsid w:val="00281900"/>
    <w:rsid w:val="00283206"/>
    <w:rsid w:val="00290A9C"/>
    <w:rsid w:val="00295700"/>
    <w:rsid w:val="002977CC"/>
    <w:rsid w:val="00297A4C"/>
    <w:rsid w:val="002B04A4"/>
    <w:rsid w:val="002B1BA1"/>
    <w:rsid w:val="002B5D85"/>
    <w:rsid w:val="002C1914"/>
    <w:rsid w:val="002C3EB5"/>
    <w:rsid w:val="002C42CA"/>
    <w:rsid w:val="002D73DA"/>
    <w:rsid w:val="002E0FC3"/>
    <w:rsid w:val="002E5B8E"/>
    <w:rsid w:val="002F2E72"/>
    <w:rsid w:val="002F4069"/>
    <w:rsid w:val="002F75C4"/>
    <w:rsid w:val="003004AF"/>
    <w:rsid w:val="00301C6A"/>
    <w:rsid w:val="00304875"/>
    <w:rsid w:val="00307DC1"/>
    <w:rsid w:val="00310408"/>
    <w:rsid w:val="0031202E"/>
    <w:rsid w:val="00314893"/>
    <w:rsid w:val="00314A12"/>
    <w:rsid w:val="00316848"/>
    <w:rsid w:val="003168E6"/>
    <w:rsid w:val="003173F7"/>
    <w:rsid w:val="003203D8"/>
    <w:rsid w:val="00321F21"/>
    <w:rsid w:val="00322AD6"/>
    <w:rsid w:val="00323243"/>
    <w:rsid w:val="0032596B"/>
    <w:rsid w:val="003278F0"/>
    <w:rsid w:val="00332945"/>
    <w:rsid w:val="00332CA3"/>
    <w:rsid w:val="0034390C"/>
    <w:rsid w:val="00343E1E"/>
    <w:rsid w:val="0035498E"/>
    <w:rsid w:val="00355000"/>
    <w:rsid w:val="00360731"/>
    <w:rsid w:val="003646BF"/>
    <w:rsid w:val="0037176A"/>
    <w:rsid w:val="003731E6"/>
    <w:rsid w:val="00376641"/>
    <w:rsid w:val="003770B2"/>
    <w:rsid w:val="00377B30"/>
    <w:rsid w:val="00385C15"/>
    <w:rsid w:val="00387951"/>
    <w:rsid w:val="00387CF4"/>
    <w:rsid w:val="00390E2C"/>
    <w:rsid w:val="0039334E"/>
    <w:rsid w:val="003938C0"/>
    <w:rsid w:val="003945F8"/>
    <w:rsid w:val="003975A9"/>
    <w:rsid w:val="0039775C"/>
    <w:rsid w:val="003A1A1B"/>
    <w:rsid w:val="003A36E7"/>
    <w:rsid w:val="003A7282"/>
    <w:rsid w:val="003B0C04"/>
    <w:rsid w:val="003B260E"/>
    <w:rsid w:val="003B618F"/>
    <w:rsid w:val="003B7D63"/>
    <w:rsid w:val="003C1B44"/>
    <w:rsid w:val="003C7B74"/>
    <w:rsid w:val="003D169F"/>
    <w:rsid w:val="003D28D5"/>
    <w:rsid w:val="003D5DB7"/>
    <w:rsid w:val="003E09F9"/>
    <w:rsid w:val="003E0D5C"/>
    <w:rsid w:val="003E2647"/>
    <w:rsid w:val="003E2F01"/>
    <w:rsid w:val="003E6557"/>
    <w:rsid w:val="003E6CC3"/>
    <w:rsid w:val="003F0817"/>
    <w:rsid w:val="003F2DA3"/>
    <w:rsid w:val="003F494D"/>
    <w:rsid w:val="003F6273"/>
    <w:rsid w:val="00400261"/>
    <w:rsid w:val="00404354"/>
    <w:rsid w:val="00404DCA"/>
    <w:rsid w:val="00406B72"/>
    <w:rsid w:val="00412523"/>
    <w:rsid w:val="00412CBB"/>
    <w:rsid w:val="004137D6"/>
    <w:rsid w:val="0041382E"/>
    <w:rsid w:val="00420172"/>
    <w:rsid w:val="00422F49"/>
    <w:rsid w:val="0042366C"/>
    <w:rsid w:val="004247B4"/>
    <w:rsid w:val="004279BE"/>
    <w:rsid w:val="00436499"/>
    <w:rsid w:val="00437D90"/>
    <w:rsid w:val="00440350"/>
    <w:rsid w:val="004419BA"/>
    <w:rsid w:val="00444365"/>
    <w:rsid w:val="00445ADD"/>
    <w:rsid w:val="00447644"/>
    <w:rsid w:val="004545E8"/>
    <w:rsid w:val="004567C6"/>
    <w:rsid w:val="00460BCA"/>
    <w:rsid w:val="00461203"/>
    <w:rsid w:val="00463096"/>
    <w:rsid w:val="00463539"/>
    <w:rsid w:val="0046516F"/>
    <w:rsid w:val="00465A65"/>
    <w:rsid w:val="00465DE3"/>
    <w:rsid w:val="00474981"/>
    <w:rsid w:val="00474CD6"/>
    <w:rsid w:val="00475B1E"/>
    <w:rsid w:val="00477752"/>
    <w:rsid w:val="00480BCC"/>
    <w:rsid w:val="00481528"/>
    <w:rsid w:val="00485410"/>
    <w:rsid w:val="00486A9A"/>
    <w:rsid w:val="00495F29"/>
    <w:rsid w:val="004961C1"/>
    <w:rsid w:val="004A139A"/>
    <w:rsid w:val="004A4A10"/>
    <w:rsid w:val="004A7C65"/>
    <w:rsid w:val="004B0CFF"/>
    <w:rsid w:val="004B5D62"/>
    <w:rsid w:val="004B616D"/>
    <w:rsid w:val="004B6EB6"/>
    <w:rsid w:val="004B7289"/>
    <w:rsid w:val="004C0A33"/>
    <w:rsid w:val="004C0C91"/>
    <w:rsid w:val="004C1F83"/>
    <w:rsid w:val="004C55B0"/>
    <w:rsid w:val="004C584B"/>
    <w:rsid w:val="004C5ACC"/>
    <w:rsid w:val="004D5A56"/>
    <w:rsid w:val="004D5B06"/>
    <w:rsid w:val="004D6202"/>
    <w:rsid w:val="004D727B"/>
    <w:rsid w:val="004D7B87"/>
    <w:rsid w:val="004E1AFE"/>
    <w:rsid w:val="004E3320"/>
    <w:rsid w:val="004E3DCF"/>
    <w:rsid w:val="004E635D"/>
    <w:rsid w:val="004E72D2"/>
    <w:rsid w:val="004F022E"/>
    <w:rsid w:val="004F42E3"/>
    <w:rsid w:val="00500286"/>
    <w:rsid w:val="005035A2"/>
    <w:rsid w:val="00503847"/>
    <w:rsid w:val="0051465D"/>
    <w:rsid w:val="005164F8"/>
    <w:rsid w:val="00516674"/>
    <w:rsid w:val="00516FF9"/>
    <w:rsid w:val="00517D73"/>
    <w:rsid w:val="005218B5"/>
    <w:rsid w:val="00522E1E"/>
    <w:rsid w:val="005300D8"/>
    <w:rsid w:val="0053023B"/>
    <w:rsid w:val="005317D4"/>
    <w:rsid w:val="00534FD0"/>
    <w:rsid w:val="0053538A"/>
    <w:rsid w:val="00535BA1"/>
    <w:rsid w:val="00537639"/>
    <w:rsid w:val="0054056C"/>
    <w:rsid w:val="0054275C"/>
    <w:rsid w:val="00542A74"/>
    <w:rsid w:val="0054308C"/>
    <w:rsid w:val="0054354E"/>
    <w:rsid w:val="0054412A"/>
    <w:rsid w:val="005454C0"/>
    <w:rsid w:val="00546F46"/>
    <w:rsid w:val="00547390"/>
    <w:rsid w:val="0055082B"/>
    <w:rsid w:val="00552B78"/>
    <w:rsid w:val="0056432C"/>
    <w:rsid w:val="00565056"/>
    <w:rsid w:val="005713DA"/>
    <w:rsid w:val="00581429"/>
    <w:rsid w:val="00584ED5"/>
    <w:rsid w:val="0058550C"/>
    <w:rsid w:val="005862A9"/>
    <w:rsid w:val="005918A4"/>
    <w:rsid w:val="00593E55"/>
    <w:rsid w:val="005943D4"/>
    <w:rsid w:val="005946F0"/>
    <w:rsid w:val="0059701F"/>
    <w:rsid w:val="005A2ECD"/>
    <w:rsid w:val="005A5D7D"/>
    <w:rsid w:val="005A6414"/>
    <w:rsid w:val="005B3AC6"/>
    <w:rsid w:val="005B7103"/>
    <w:rsid w:val="005B71C6"/>
    <w:rsid w:val="005B7FCE"/>
    <w:rsid w:val="005C1C8F"/>
    <w:rsid w:val="005C449C"/>
    <w:rsid w:val="005C5909"/>
    <w:rsid w:val="005C67DD"/>
    <w:rsid w:val="005C7AB4"/>
    <w:rsid w:val="005D0627"/>
    <w:rsid w:val="005D2A3E"/>
    <w:rsid w:val="005D2B28"/>
    <w:rsid w:val="005D38E6"/>
    <w:rsid w:val="005D3E2B"/>
    <w:rsid w:val="005D56AA"/>
    <w:rsid w:val="005D5924"/>
    <w:rsid w:val="005D609D"/>
    <w:rsid w:val="005D6D5D"/>
    <w:rsid w:val="005E0AF6"/>
    <w:rsid w:val="005E1009"/>
    <w:rsid w:val="005E14EB"/>
    <w:rsid w:val="005E7521"/>
    <w:rsid w:val="005F043D"/>
    <w:rsid w:val="005F5CD2"/>
    <w:rsid w:val="006032F0"/>
    <w:rsid w:val="006044EB"/>
    <w:rsid w:val="006045DB"/>
    <w:rsid w:val="006064F8"/>
    <w:rsid w:val="00607493"/>
    <w:rsid w:val="00611813"/>
    <w:rsid w:val="00613EC7"/>
    <w:rsid w:val="00616AAA"/>
    <w:rsid w:val="00621F4C"/>
    <w:rsid w:val="00624E38"/>
    <w:rsid w:val="00626EF7"/>
    <w:rsid w:val="00633D71"/>
    <w:rsid w:val="00634BD6"/>
    <w:rsid w:val="00640A75"/>
    <w:rsid w:val="00641453"/>
    <w:rsid w:val="006422B8"/>
    <w:rsid w:val="00653140"/>
    <w:rsid w:val="00653676"/>
    <w:rsid w:val="00655B2A"/>
    <w:rsid w:val="00655C59"/>
    <w:rsid w:val="00656E39"/>
    <w:rsid w:val="00660F83"/>
    <w:rsid w:val="00662109"/>
    <w:rsid w:val="00663354"/>
    <w:rsid w:val="00663F8E"/>
    <w:rsid w:val="00666892"/>
    <w:rsid w:val="006707C2"/>
    <w:rsid w:val="00674A5E"/>
    <w:rsid w:val="0067695E"/>
    <w:rsid w:val="00680991"/>
    <w:rsid w:val="00682514"/>
    <w:rsid w:val="00682956"/>
    <w:rsid w:val="00686336"/>
    <w:rsid w:val="00686BA1"/>
    <w:rsid w:val="00686DA2"/>
    <w:rsid w:val="00687937"/>
    <w:rsid w:val="00690783"/>
    <w:rsid w:val="0069132A"/>
    <w:rsid w:val="00693F14"/>
    <w:rsid w:val="00695D7E"/>
    <w:rsid w:val="006A1B30"/>
    <w:rsid w:val="006B3C7E"/>
    <w:rsid w:val="006B48C9"/>
    <w:rsid w:val="006C2BB3"/>
    <w:rsid w:val="006C2CFC"/>
    <w:rsid w:val="006C2E69"/>
    <w:rsid w:val="006C6726"/>
    <w:rsid w:val="006C6AF1"/>
    <w:rsid w:val="006C6C64"/>
    <w:rsid w:val="006D15E7"/>
    <w:rsid w:val="006D4C81"/>
    <w:rsid w:val="006D5E8B"/>
    <w:rsid w:val="006D7B08"/>
    <w:rsid w:val="006E20B2"/>
    <w:rsid w:val="006E32F7"/>
    <w:rsid w:val="006F002D"/>
    <w:rsid w:val="006F0081"/>
    <w:rsid w:val="006F10BD"/>
    <w:rsid w:val="006F11AE"/>
    <w:rsid w:val="006F4035"/>
    <w:rsid w:val="006F4226"/>
    <w:rsid w:val="00701872"/>
    <w:rsid w:val="00702067"/>
    <w:rsid w:val="00702F12"/>
    <w:rsid w:val="007046D3"/>
    <w:rsid w:val="00705240"/>
    <w:rsid w:val="00710373"/>
    <w:rsid w:val="0071079B"/>
    <w:rsid w:val="00710963"/>
    <w:rsid w:val="00711C00"/>
    <w:rsid w:val="007142B7"/>
    <w:rsid w:val="00714D7C"/>
    <w:rsid w:val="0071688B"/>
    <w:rsid w:val="00716B18"/>
    <w:rsid w:val="00716B20"/>
    <w:rsid w:val="00727A8C"/>
    <w:rsid w:val="007305E9"/>
    <w:rsid w:val="007328E9"/>
    <w:rsid w:val="00733BB0"/>
    <w:rsid w:val="007363D6"/>
    <w:rsid w:val="00736D60"/>
    <w:rsid w:val="00737A95"/>
    <w:rsid w:val="0074163F"/>
    <w:rsid w:val="007421C3"/>
    <w:rsid w:val="007442C2"/>
    <w:rsid w:val="007442FC"/>
    <w:rsid w:val="00744530"/>
    <w:rsid w:val="00747600"/>
    <w:rsid w:val="00762F53"/>
    <w:rsid w:val="00764F10"/>
    <w:rsid w:val="0076683F"/>
    <w:rsid w:val="0077027A"/>
    <w:rsid w:val="00773BEA"/>
    <w:rsid w:val="00775519"/>
    <w:rsid w:val="00775DFE"/>
    <w:rsid w:val="00780D3A"/>
    <w:rsid w:val="007814DA"/>
    <w:rsid w:val="00785179"/>
    <w:rsid w:val="007858AF"/>
    <w:rsid w:val="00787233"/>
    <w:rsid w:val="00787841"/>
    <w:rsid w:val="00790794"/>
    <w:rsid w:val="0079774A"/>
    <w:rsid w:val="007A0F31"/>
    <w:rsid w:val="007A3F94"/>
    <w:rsid w:val="007A6807"/>
    <w:rsid w:val="007A6DE9"/>
    <w:rsid w:val="007A6E7D"/>
    <w:rsid w:val="007B00EA"/>
    <w:rsid w:val="007B1074"/>
    <w:rsid w:val="007B22B2"/>
    <w:rsid w:val="007B3FC1"/>
    <w:rsid w:val="007B4C3B"/>
    <w:rsid w:val="007B6232"/>
    <w:rsid w:val="007B62B0"/>
    <w:rsid w:val="007C1D79"/>
    <w:rsid w:val="007C1D92"/>
    <w:rsid w:val="007C1EFE"/>
    <w:rsid w:val="007C5D15"/>
    <w:rsid w:val="007C5D99"/>
    <w:rsid w:val="007C7CA0"/>
    <w:rsid w:val="007D0B33"/>
    <w:rsid w:val="007D0ECE"/>
    <w:rsid w:val="007D52D9"/>
    <w:rsid w:val="007D55EE"/>
    <w:rsid w:val="007D72CA"/>
    <w:rsid w:val="007E093A"/>
    <w:rsid w:val="007E444E"/>
    <w:rsid w:val="007E642D"/>
    <w:rsid w:val="007E67C3"/>
    <w:rsid w:val="007F0474"/>
    <w:rsid w:val="007F21E8"/>
    <w:rsid w:val="007F6E9A"/>
    <w:rsid w:val="007F6FCD"/>
    <w:rsid w:val="008001CC"/>
    <w:rsid w:val="00800685"/>
    <w:rsid w:val="008014F8"/>
    <w:rsid w:val="00803187"/>
    <w:rsid w:val="0080663E"/>
    <w:rsid w:val="00806879"/>
    <w:rsid w:val="00807787"/>
    <w:rsid w:val="00811BC2"/>
    <w:rsid w:val="008123C2"/>
    <w:rsid w:val="008137D9"/>
    <w:rsid w:val="00813E16"/>
    <w:rsid w:val="0081644E"/>
    <w:rsid w:val="00830376"/>
    <w:rsid w:val="00830ED8"/>
    <w:rsid w:val="00831349"/>
    <w:rsid w:val="00833208"/>
    <w:rsid w:val="00837088"/>
    <w:rsid w:val="00837990"/>
    <w:rsid w:val="00841199"/>
    <w:rsid w:val="008417DB"/>
    <w:rsid w:val="00841827"/>
    <w:rsid w:val="008433CA"/>
    <w:rsid w:val="00844A6F"/>
    <w:rsid w:val="00850F3B"/>
    <w:rsid w:val="0085399A"/>
    <w:rsid w:val="008556B7"/>
    <w:rsid w:val="00863FCA"/>
    <w:rsid w:val="00873804"/>
    <w:rsid w:val="0088156D"/>
    <w:rsid w:val="00886FF9"/>
    <w:rsid w:val="00890D87"/>
    <w:rsid w:val="00891B16"/>
    <w:rsid w:val="008A0D07"/>
    <w:rsid w:val="008A31D0"/>
    <w:rsid w:val="008A40FC"/>
    <w:rsid w:val="008A4C79"/>
    <w:rsid w:val="008A77F2"/>
    <w:rsid w:val="008B11B7"/>
    <w:rsid w:val="008B3EC5"/>
    <w:rsid w:val="008B46E2"/>
    <w:rsid w:val="008B4AB1"/>
    <w:rsid w:val="008B4B8F"/>
    <w:rsid w:val="008C07AD"/>
    <w:rsid w:val="008C2282"/>
    <w:rsid w:val="008C42ED"/>
    <w:rsid w:val="008D44CB"/>
    <w:rsid w:val="008D4D28"/>
    <w:rsid w:val="008D4E58"/>
    <w:rsid w:val="008D762C"/>
    <w:rsid w:val="008E0C27"/>
    <w:rsid w:val="008E0E30"/>
    <w:rsid w:val="008E3054"/>
    <w:rsid w:val="008F0D4B"/>
    <w:rsid w:val="008F16F0"/>
    <w:rsid w:val="008F234F"/>
    <w:rsid w:val="008F300E"/>
    <w:rsid w:val="008F3F2F"/>
    <w:rsid w:val="008F59A2"/>
    <w:rsid w:val="008F59EC"/>
    <w:rsid w:val="008F77E4"/>
    <w:rsid w:val="00900DD8"/>
    <w:rsid w:val="00901A99"/>
    <w:rsid w:val="00905B0C"/>
    <w:rsid w:val="009074D6"/>
    <w:rsid w:val="009127CE"/>
    <w:rsid w:val="00914644"/>
    <w:rsid w:val="00914D67"/>
    <w:rsid w:val="0091700A"/>
    <w:rsid w:val="00917710"/>
    <w:rsid w:val="0091791B"/>
    <w:rsid w:val="00921223"/>
    <w:rsid w:val="00922671"/>
    <w:rsid w:val="00923085"/>
    <w:rsid w:val="009239B1"/>
    <w:rsid w:val="00925D71"/>
    <w:rsid w:val="00925DF4"/>
    <w:rsid w:val="009260A5"/>
    <w:rsid w:val="0093289D"/>
    <w:rsid w:val="00932C15"/>
    <w:rsid w:val="009334A0"/>
    <w:rsid w:val="0093509E"/>
    <w:rsid w:val="00937B54"/>
    <w:rsid w:val="009408C2"/>
    <w:rsid w:val="00941486"/>
    <w:rsid w:val="00945836"/>
    <w:rsid w:val="00945CA8"/>
    <w:rsid w:val="00951434"/>
    <w:rsid w:val="009536E4"/>
    <w:rsid w:val="009546C9"/>
    <w:rsid w:val="00954E61"/>
    <w:rsid w:val="00955B00"/>
    <w:rsid w:val="00955C45"/>
    <w:rsid w:val="00957384"/>
    <w:rsid w:val="00961264"/>
    <w:rsid w:val="0097291B"/>
    <w:rsid w:val="00972DC1"/>
    <w:rsid w:val="009747C7"/>
    <w:rsid w:val="00975965"/>
    <w:rsid w:val="00975ABF"/>
    <w:rsid w:val="009760ED"/>
    <w:rsid w:val="0097695C"/>
    <w:rsid w:val="00976DD3"/>
    <w:rsid w:val="00980BEA"/>
    <w:rsid w:val="00982088"/>
    <w:rsid w:val="009821E4"/>
    <w:rsid w:val="00982EB6"/>
    <w:rsid w:val="00985274"/>
    <w:rsid w:val="0099123F"/>
    <w:rsid w:val="00991C57"/>
    <w:rsid w:val="00993094"/>
    <w:rsid w:val="009A08CB"/>
    <w:rsid w:val="009A18AE"/>
    <w:rsid w:val="009A1BD5"/>
    <w:rsid w:val="009A1D31"/>
    <w:rsid w:val="009A7170"/>
    <w:rsid w:val="009B0BAA"/>
    <w:rsid w:val="009B125C"/>
    <w:rsid w:val="009B37A3"/>
    <w:rsid w:val="009B4EB4"/>
    <w:rsid w:val="009C1D7B"/>
    <w:rsid w:val="009C2A85"/>
    <w:rsid w:val="009C36BE"/>
    <w:rsid w:val="009C3746"/>
    <w:rsid w:val="009D38F9"/>
    <w:rsid w:val="009D457A"/>
    <w:rsid w:val="009D4582"/>
    <w:rsid w:val="009D56C5"/>
    <w:rsid w:val="009D577D"/>
    <w:rsid w:val="009E0622"/>
    <w:rsid w:val="009E433B"/>
    <w:rsid w:val="009F18B9"/>
    <w:rsid w:val="009F5098"/>
    <w:rsid w:val="00A014BF"/>
    <w:rsid w:val="00A0279D"/>
    <w:rsid w:val="00A057B7"/>
    <w:rsid w:val="00A07A81"/>
    <w:rsid w:val="00A100FD"/>
    <w:rsid w:val="00A17622"/>
    <w:rsid w:val="00A22A9D"/>
    <w:rsid w:val="00A249F1"/>
    <w:rsid w:val="00A26A30"/>
    <w:rsid w:val="00A26D23"/>
    <w:rsid w:val="00A310F0"/>
    <w:rsid w:val="00A32650"/>
    <w:rsid w:val="00A3335B"/>
    <w:rsid w:val="00A34F6E"/>
    <w:rsid w:val="00A37FB0"/>
    <w:rsid w:val="00A40D40"/>
    <w:rsid w:val="00A42832"/>
    <w:rsid w:val="00A43C98"/>
    <w:rsid w:val="00A43F16"/>
    <w:rsid w:val="00A45809"/>
    <w:rsid w:val="00A45E06"/>
    <w:rsid w:val="00A46E0F"/>
    <w:rsid w:val="00A47EE0"/>
    <w:rsid w:val="00A53D29"/>
    <w:rsid w:val="00A55848"/>
    <w:rsid w:val="00A654BB"/>
    <w:rsid w:val="00A70CAF"/>
    <w:rsid w:val="00A74656"/>
    <w:rsid w:val="00A75EB7"/>
    <w:rsid w:val="00A76619"/>
    <w:rsid w:val="00A772F0"/>
    <w:rsid w:val="00A7746D"/>
    <w:rsid w:val="00A8028E"/>
    <w:rsid w:val="00A87E48"/>
    <w:rsid w:val="00A90069"/>
    <w:rsid w:val="00A913E2"/>
    <w:rsid w:val="00A91F29"/>
    <w:rsid w:val="00A95E5D"/>
    <w:rsid w:val="00A962C3"/>
    <w:rsid w:val="00AA3B5B"/>
    <w:rsid w:val="00AA5CA5"/>
    <w:rsid w:val="00AA689D"/>
    <w:rsid w:val="00AB2083"/>
    <w:rsid w:val="00AB70AF"/>
    <w:rsid w:val="00AB7265"/>
    <w:rsid w:val="00AC4924"/>
    <w:rsid w:val="00AC6B40"/>
    <w:rsid w:val="00AC7694"/>
    <w:rsid w:val="00AD39C0"/>
    <w:rsid w:val="00AD604D"/>
    <w:rsid w:val="00AE15E5"/>
    <w:rsid w:val="00AE2D41"/>
    <w:rsid w:val="00AE4F72"/>
    <w:rsid w:val="00AF0FA2"/>
    <w:rsid w:val="00AF2A16"/>
    <w:rsid w:val="00AF32F8"/>
    <w:rsid w:val="00AF4784"/>
    <w:rsid w:val="00AF542B"/>
    <w:rsid w:val="00AF6620"/>
    <w:rsid w:val="00AF7E1B"/>
    <w:rsid w:val="00B029F2"/>
    <w:rsid w:val="00B030E8"/>
    <w:rsid w:val="00B03272"/>
    <w:rsid w:val="00B0671E"/>
    <w:rsid w:val="00B07738"/>
    <w:rsid w:val="00B078F4"/>
    <w:rsid w:val="00B1083D"/>
    <w:rsid w:val="00B3182A"/>
    <w:rsid w:val="00B328FB"/>
    <w:rsid w:val="00B32B19"/>
    <w:rsid w:val="00B334B3"/>
    <w:rsid w:val="00B36EA9"/>
    <w:rsid w:val="00B47911"/>
    <w:rsid w:val="00B50E78"/>
    <w:rsid w:val="00B51FE1"/>
    <w:rsid w:val="00B523D7"/>
    <w:rsid w:val="00B5570A"/>
    <w:rsid w:val="00B6343C"/>
    <w:rsid w:val="00B648BB"/>
    <w:rsid w:val="00B67DD9"/>
    <w:rsid w:val="00B70EB7"/>
    <w:rsid w:val="00B722AC"/>
    <w:rsid w:val="00B72FD1"/>
    <w:rsid w:val="00B77BBC"/>
    <w:rsid w:val="00B836AE"/>
    <w:rsid w:val="00B90A61"/>
    <w:rsid w:val="00B90D9E"/>
    <w:rsid w:val="00B90ED1"/>
    <w:rsid w:val="00B91672"/>
    <w:rsid w:val="00B92246"/>
    <w:rsid w:val="00B923B4"/>
    <w:rsid w:val="00B94914"/>
    <w:rsid w:val="00BA275B"/>
    <w:rsid w:val="00BA5CC6"/>
    <w:rsid w:val="00BB05F6"/>
    <w:rsid w:val="00BB0D5B"/>
    <w:rsid w:val="00BB19DA"/>
    <w:rsid w:val="00BB4B18"/>
    <w:rsid w:val="00BB51C2"/>
    <w:rsid w:val="00BB7B2D"/>
    <w:rsid w:val="00BD19E4"/>
    <w:rsid w:val="00BD5E14"/>
    <w:rsid w:val="00BE0CAF"/>
    <w:rsid w:val="00BE3794"/>
    <w:rsid w:val="00BE3F46"/>
    <w:rsid w:val="00BE4861"/>
    <w:rsid w:val="00BF5582"/>
    <w:rsid w:val="00BF6C44"/>
    <w:rsid w:val="00BF6E73"/>
    <w:rsid w:val="00C00222"/>
    <w:rsid w:val="00C0167E"/>
    <w:rsid w:val="00C01EB8"/>
    <w:rsid w:val="00C05BD9"/>
    <w:rsid w:val="00C1064F"/>
    <w:rsid w:val="00C13066"/>
    <w:rsid w:val="00C21524"/>
    <w:rsid w:val="00C24692"/>
    <w:rsid w:val="00C2674A"/>
    <w:rsid w:val="00C27377"/>
    <w:rsid w:val="00C30CDA"/>
    <w:rsid w:val="00C30E3B"/>
    <w:rsid w:val="00C31AC8"/>
    <w:rsid w:val="00C323D5"/>
    <w:rsid w:val="00C35DEF"/>
    <w:rsid w:val="00C41524"/>
    <w:rsid w:val="00C423C9"/>
    <w:rsid w:val="00C425E2"/>
    <w:rsid w:val="00C42962"/>
    <w:rsid w:val="00C42C8B"/>
    <w:rsid w:val="00C4401E"/>
    <w:rsid w:val="00C47D1D"/>
    <w:rsid w:val="00C50C6E"/>
    <w:rsid w:val="00C51347"/>
    <w:rsid w:val="00C55302"/>
    <w:rsid w:val="00C56FE5"/>
    <w:rsid w:val="00C60471"/>
    <w:rsid w:val="00C72375"/>
    <w:rsid w:val="00C7395D"/>
    <w:rsid w:val="00C76B2D"/>
    <w:rsid w:val="00C77571"/>
    <w:rsid w:val="00C802BB"/>
    <w:rsid w:val="00C80763"/>
    <w:rsid w:val="00C81436"/>
    <w:rsid w:val="00C82A78"/>
    <w:rsid w:val="00C83DB7"/>
    <w:rsid w:val="00C855CF"/>
    <w:rsid w:val="00C86761"/>
    <w:rsid w:val="00C9183C"/>
    <w:rsid w:val="00C95D29"/>
    <w:rsid w:val="00C96FE2"/>
    <w:rsid w:val="00CA230D"/>
    <w:rsid w:val="00CA4095"/>
    <w:rsid w:val="00CA5293"/>
    <w:rsid w:val="00CA604C"/>
    <w:rsid w:val="00CA7AB3"/>
    <w:rsid w:val="00CB172D"/>
    <w:rsid w:val="00CB2211"/>
    <w:rsid w:val="00CB2D9B"/>
    <w:rsid w:val="00CB5D26"/>
    <w:rsid w:val="00CB78A1"/>
    <w:rsid w:val="00CB795B"/>
    <w:rsid w:val="00CC73FB"/>
    <w:rsid w:val="00CD178F"/>
    <w:rsid w:val="00CD7088"/>
    <w:rsid w:val="00CE033C"/>
    <w:rsid w:val="00CE3716"/>
    <w:rsid w:val="00CE3BEE"/>
    <w:rsid w:val="00CE6A77"/>
    <w:rsid w:val="00CF24A6"/>
    <w:rsid w:val="00CF24FC"/>
    <w:rsid w:val="00CF2800"/>
    <w:rsid w:val="00CF514D"/>
    <w:rsid w:val="00CF7237"/>
    <w:rsid w:val="00CF7E2F"/>
    <w:rsid w:val="00D004D6"/>
    <w:rsid w:val="00D00B83"/>
    <w:rsid w:val="00D01BAA"/>
    <w:rsid w:val="00D026F7"/>
    <w:rsid w:val="00D0613E"/>
    <w:rsid w:val="00D13BA1"/>
    <w:rsid w:val="00D257C1"/>
    <w:rsid w:val="00D30C99"/>
    <w:rsid w:val="00D3135E"/>
    <w:rsid w:val="00D331C0"/>
    <w:rsid w:val="00D356F5"/>
    <w:rsid w:val="00D36F13"/>
    <w:rsid w:val="00D37FB4"/>
    <w:rsid w:val="00D405D2"/>
    <w:rsid w:val="00D4472C"/>
    <w:rsid w:val="00D50977"/>
    <w:rsid w:val="00D57E95"/>
    <w:rsid w:val="00D62EE3"/>
    <w:rsid w:val="00D64168"/>
    <w:rsid w:val="00D66C6B"/>
    <w:rsid w:val="00D72002"/>
    <w:rsid w:val="00D7201F"/>
    <w:rsid w:val="00D738CF"/>
    <w:rsid w:val="00D74F0C"/>
    <w:rsid w:val="00D75F36"/>
    <w:rsid w:val="00D76362"/>
    <w:rsid w:val="00D7759D"/>
    <w:rsid w:val="00D862E0"/>
    <w:rsid w:val="00D90C38"/>
    <w:rsid w:val="00D92D9E"/>
    <w:rsid w:val="00D93F0B"/>
    <w:rsid w:val="00D94664"/>
    <w:rsid w:val="00D94CA1"/>
    <w:rsid w:val="00D9673C"/>
    <w:rsid w:val="00DA03DF"/>
    <w:rsid w:val="00DA0EB7"/>
    <w:rsid w:val="00DA3C34"/>
    <w:rsid w:val="00DA4BFE"/>
    <w:rsid w:val="00DB02E9"/>
    <w:rsid w:val="00DB1688"/>
    <w:rsid w:val="00DB1F03"/>
    <w:rsid w:val="00DB27AD"/>
    <w:rsid w:val="00DB5945"/>
    <w:rsid w:val="00DB779B"/>
    <w:rsid w:val="00DC05AA"/>
    <w:rsid w:val="00DC37A9"/>
    <w:rsid w:val="00DC3F6C"/>
    <w:rsid w:val="00DC3FBF"/>
    <w:rsid w:val="00DD0A2A"/>
    <w:rsid w:val="00DD300E"/>
    <w:rsid w:val="00DE0763"/>
    <w:rsid w:val="00DE1875"/>
    <w:rsid w:val="00DE3B9E"/>
    <w:rsid w:val="00DF0EFE"/>
    <w:rsid w:val="00DF4FA5"/>
    <w:rsid w:val="00E00C99"/>
    <w:rsid w:val="00E01B63"/>
    <w:rsid w:val="00E01FD4"/>
    <w:rsid w:val="00E020F4"/>
    <w:rsid w:val="00E04110"/>
    <w:rsid w:val="00E04D9D"/>
    <w:rsid w:val="00E05C05"/>
    <w:rsid w:val="00E06B08"/>
    <w:rsid w:val="00E074CE"/>
    <w:rsid w:val="00E076B9"/>
    <w:rsid w:val="00E120F4"/>
    <w:rsid w:val="00E139F8"/>
    <w:rsid w:val="00E178EE"/>
    <w:rsid w:val="00E17AAA"/>
    <w:rsid w:val="00E216F2"/>
    <w:rsid w:val="00E22493"/>
    <w:rsid w:val="00E233A8"/>
    <w:rsid w:val="00E25FA2"/>
    <w:rsid w:val="00E42957"/>
    <w:rsid w:val="00E444EE"/>
    <w:rsid w:val="00E452AA"/>
    <w:rsid w:val="00E45AB8"/>
    <w:rsid w:val="00E47E0E"/>
    <w:rsid w:val="00E5259D"/>
    <w:rsid w:val="00E564BE"/>
    <w:rsid w:val="00E56B05"/>
    <w:rsid w:val="00E60C5E"/>
    <w:rsid w:val="00E62E55"/>
    <w:rsid w:val="00E7119D"/>
    <w:rsid w:val="00E7522B"/>
    <w:rsid w:val="00E758CF"/>
    <w:rsid w:val="00E7654A"/>
    <w:rsid w:val="00E772EB"/>
    <w:rsid w:val="00E824C9"/>
    <w:rsid w:val="00E85293"/>
    <w:rsid w:val="00E925E3"/>
    <w:rsid w:val="00E93F6F"/>
    <w:rsid w:val="00E96B69"/>
    <w:rsid w:val="00EA6532"/>
    <w:rsid w:val="00EA6CE0"/>
    <w:rsid w:val="00EA788D"/>
    <w:rsid w:val="00EB1C79"/>
    <w:rsid w:val="00EB24A5"/>
    <w:rsid w:val="00EB464F"/>
    <w:rsid w:val="00EB5118"/>
    <w:rsid w:val="00EB6FE8"/>
    <w:rsid w:val="00EC0DF1"/>
    <w:rsid w:val="00EC28F6"/>
    <w:rsid w:val="00EC3F32"/>
    <w:rsid w:val="00EC6121"/>
    <w:rsid w:val="00ED188C"/>
    <w:rsid w:val="00ED2247"/>
    <w:rsid w:val="00ED3628"/>
    <w:rsid w:val="00ED5901"/>
    <w:rsid w:val="00EE4076"/>
    <w:rsid w:val="00EE5742"/>
    <w:rsid w:val="00EE62A3"/>
    <w:rsid w:val="00EE65EE"/>
    <w:rsid w:val="00F00107"/>
    <w:rsid w:val="00F0085A"/>
    <w:rsid w:val="00F04BEA"/>
    <w:rsid w:val="00F0577D"/>
    <w:rsid w:val="00F065C1"/>
    <w:rsid w:val="00F11AB6"/>
    <w:rsid w:val="00F12C96"/>
    <w:rsid w:val="00F1559C"/>
    <w:rsid w:val="00F20E31"/>
    <w:rsid w:val="00F226A6"/>
    <w:rsid w:val="00F22C6D"/>
    <w:rsid w:val="00F243A4"/>
    <w:rsid w:val="00F24EBA"/>
    <w:rsid w:val="00F27D57"/>
    <w:rsid w:val="00F3002F"/>
    <w:rsid w:val="00F304E1"/>
    <w:rsid w:val="00F30B22"/>
    <w:rsid w:val="00F32337"/>
    <w:rsid w:val="00F328FE"/>
    <w:rsid w:val="00F32EBE"/>
    <w:rsid w:val="00F45A40"/>
    <w:rsid w:val="00F45F65"/>
    <w:rsid w:val="00F5421F"/>
    <w:rsid w:val="00F54467"/>
    <w:rsid w:val="00F55F76"/>
    <w:rsid w:val="00F57A1B"/>
    <w:rsid w:val="00F64C67"/>
    <w:rsid w:val="00F6576A"/>
    <w:rsid w:val="00F668D8"/>
    <w:rsid w:val="00F70124"/>
    <w:rsid w:val="00F71ED6"/>
    <w:rsid w:val="00F73E1C"/>
    <w:rsid w:val="00F74448"/>
    <w:rsid w:val="00F769E0"/>
    <w:rsid w:val="00F801B0"/>
    <w:rsid w:val="00F8042E"/>
    <w:rsid w:val="00F83397"/>
    <w:rsid w:val="00F8552C"/>
    <w:rsid w:val="00F867FF"/>
    <w:rsid w:val="00F93EF1"/>
    <w:rsid w:val="00F96991"/>
    <w:rsid w:val="00FA0969"/>
    <w:rsid w:val="00FA641B"/>
    <w:rsid w:val="00FA7A19"/>
    <w:rsid w:val="00FB0EAB"/>
    <w:rsid w:val="00FB2820"/>
    <w:rsid w:val="00FB52EF"/>
    <w:rsid w:val="00FC1705"/>
    <w:rsid w:val="00FC1E1B"/>
    <w:rsid w:val="00FC313E"/>
    <w:rsid w:val="00FD0759"/>
    <w:rsid w:val="00FD0B84"/>
    <w:rsid w:val="00FE0082"/>
    <w:rsid w:val="00FE1D6D"/>
    <w:rsid w:val="00FE1EC2"/>
    <w:rsid w:val="00FE3541"/>
    <w:rsid w:val="00FE3DC7"/>
    <w:rsid w:val="00FE4A0D"/>
    <w:rsid w:val="00FF1831"/>
    <w:rsid w:val="00FF49E6"/>
    <w:rsid w:val="00FF57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0FF89"/>
  <w15:docId w15:val="{DD1C54C7-F15E-45C6-BAE2-369319562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nb-NO" w:eastAsia="nb-NO"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87951"/>
    <w:rPr>
      <w:rFonts w:ascii="Arial" w:hAnsi="Arial"/>
      <w:sz w:val="22"/>
      <w:szCs w:val="24"/>
      <w:lang w:val="en-GB" w:eastAsia="en-US"/>
    </w:rPr>
  </w:style>
  <w:style w:type="paragraph" w:styleId="Heading1">
    <w:name w:val="heading 1"/>
    <w:aliases w:val="Heading 1_Y"/>
    <w:basedOn w:val="Normal"/>
    <w:next w:val="ContentOutdentY"/>
    <w:autoRedefine/>
    <w:qFormat/>
    <w:rsid w:val="00624E38"/>
    <w:pPr>
      <w:keepNext/>
      <w:numPr>
        <w:numId w:val="7"/>
      </w:numPr>
      <w:spacing w:before="240" w:after="120"/>
      <w:ind w:left="1134" w:hanging="1134"/>
      <w:outlineLvl w:val="0"/>
    </w:pPr>
    <w:rPr>
      <w:b/>
      <w:bCs/>
      <w:snapToGrid w:val="0"/>
      <w:sz w:val="24"/>
      <w:szCs w:val="32"/>
    </w:rPr>
  </w:style>
  <w:style w:type="paragraph" w:styleId="Heading2">
    <w:name w:val="heading 2"/>
    <w:aliases w:val="Heading 2_Y"/>
    <w:basedOn w:val="Heading1"/>
    <w:next w:val="ContentOutdentY"/>
    <w:link w:val="Heading2Char"/>
    <w:autoRedefine/>
    <w:qFormat/>
    <w:rsid w:val="00744530"/>
    <w:pPr>
      <w:numPr>
        <w:ilvl w:val="1"/>
      </w:numPr>
      <w:ind w:left="1134" w:hanging="1134"/>
      <w:outlineLvl w:val="1"/>
    </w:pPr>
    <w:rPr>
      <w:szCs w:val="28"/>
      <w:lang w:val="nb-NO"/>
    </w:rPr>
  </w:style>
  <w:style w:type="paragraph" w:styleId="Heading3">
    <w:name w:val="heading 3"/>
    <w:aliases w:val="Heading 3_Y"/>
    <w:basedOn w:val="Heading2"/>
    <w:next w:val="ContentOutdentY"/>
    <w:link w:val="Heading3Char"/>
    <w:autoRedefine/>
    <w:qFormat/>
    <w:rsid w:val="00387951"/>
    <w:pPr>
      <w:numPr>
        <w:ilvl w:val="2"/>
      </w:numPr>
      <w:spacing w:before="120"/>
      <w:ind w:left="1134" w:hanging="1134"/>
      <w:outlineLvl w:val="2"/>
    </w:pPr>
    <w:rPr>
      <w:szCs w:val="32"/>
    </w:rPr>
  </w:style>
  <w:style w:type="paragraph" w:styleId="Heading4">
    <w:name w:val="heading 4"/>
    <w:aliases w:val="Heading 4_Y"/>
    <w:basedOn w:val="Heading3"/>
    <w:next w:val="ContentOutdentY"/>
    <w:autoRedefine/>
    <w:qFormat/>
    <w:rsid w:val="00387951"/>
    <w:pPr>
      <w:numPr>
        <w:ilvl w:val="3"/>
      </w:numPr>
      <w:spacing w:after="0"/>
      <w:ind w:left="1134" w:hanging="1134"/>
      <w:outlineLvl w:val="3"/>
    </w:pPr>
    <w:rPr>
      <w:bCs w:val="0"/>
      <w:snapToGrid/>
      <w:szCs w:val="28"/>
      <w:lang w:eastAsia="nb-NO"/>
    </w:rPr>
  </w:style>
  <w:style w:type="paragraph" w:styleId="Heading5">
    <w:name w:val="heading 5"/>
    <w:basedOn w:val="Heading4"/>
    <w:next w:val="ContentY"/>
    <w:rsid w:val="00387951"/>
    <w:pPr>
      <w:numPr>
        <w:ilvl w:val="4"/>
      </w:numPr>
      <w:ind w:left="1298" w:hanging="1298"/>
      <w:outlineLvl w:val="4"/>
    </w:pPr>
    <w:rPr>
      <w:bCs/>
      <w:iCs/>
      <w:szCs w:val="26"/>
    </w:rPr>
  </w:style>
  <w:style w:type="paragraph" w:styleId="Heading6">
    <w:name w:val="heading 6"/>
    <w:basedOn w:val="Normal"/>
    <w:next w:val="Normal"/>
    <w:rsid w:val="00387951"/>
    <w:pPr>
      <w:tabs>
        <w:tab w:val="left" w:pos="3828"/>
        <w:tab w:val="left" w:pos="7371"/>
      </w:tabs>
      <w:spacing w:before="240" w:after="60"/>
      <w:outlineLvl w:val="5"/>
    </w:pPr>
    <w:rPr>
      <w:b/>
      <w:bCs/>
      <w:szCs w:val="22"/>
    </w:rPr>
  </w:style>
  <w:style w:type="paragraph" w:styleId="Heading7">
    <w:name w:val="heading 7"/>
    <w:basedOn w:val="Normal"/>
    <w:next w:val="Normal"/>
    <w:rsid w:val="00387951"/>
    <w:pPr>
      <w:tabs>
        <w:tab w:val="left" w:pos="3828"/>
        <w:tab w:val="left" w:pos="7371"/>
      </w:tabs>
      <w:spacing w:before="240" w:after="60"/>
      <w:outlineLvl w:val="6"/>
    </w:pPr>
  </w:style>
  <w:style w:type="paragraph" w:styleId="Heading8">
    <w:name w:val="heading 8"/>
    <w:basedOn w:val="Normal"/>
    <w:next w:val="Normal"/>
    <w:rsid w:val="00387951"/>
    <w:pPr>
      <w:tabs>
        <w:tab w:val="left" w:pos="3828"/>
        <w:tab w:val="left" w:pos="7371"/>
      </w:tabs>
      <w:spacing w:before="240" w:after="60"/>
      <w:outlineLvl w:val="7"/>
    </w:pPr>
    <w:rPr>
      <w:i/>
      <w:iCs/>
    </w:rPr>
  </w:style>
  <w:style w:type="paragraph" w:styleId="Heading9">
    <w:name w:val="heading 9"/>
    <w:basedOn w:val="Normal"/>
    <w:next w:val="Normal"/>
    <w:rsid w:val="00387951"/>
    <w:pPr>
      <w:tabs>
        <w:tab w:val="left" w:pos="3828"/>
        <w:tab w:val="left" w:pos="7371"/>
      </w:tabs>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87951"/>
  </w:style>
  <w:style w:type="paragraph" w:styleId="Footer">
    <w:name w:val="footer"/>
    <w:basedOn w:val="Normal"/>
    <w:semiHidden/>
    <w:rsid w:val="00387951"/>
    <w:pPr>
      <w:tabs>
        <w:tab w:val="center" w:pos="4536"/>
        <w:tab w:val="right" w:pos="9072"/>
      </w:tabs>
    </w:pPr>
  </w:style>
  <w:style w:type="paragraph" w:customStyle="1" w:styleId="BulletY">
    <w:name w:val="Bullet_Y"/>
    <w:basedOn w:val="ContentY"/>
    <w:qFormat/>
    <w:rsid w:val="00387951"/>
    <w:pPr>
      <w:numPr>
        <w:numId w:val="1"/>
      </w:numPr>
    </w:pPr>
    <w:rPr>
      <w:szCs w:val="20"/>
    </w:rPr>
  </w:style>
  <w:style w:type="paragraph" w:customStyle="1" w:styleId="YaraTableFields">
    <w:name w:val="YaraTableFields"/>
    <w:link w:val="YaraTableFieldsChar"/>
    <w:qFormat/>
    <w:rsid w:val="00387951"/>
    <w:rPr>
      <w:rFonts w:ascii="Arial" w:hAnsi="Arial"/>
      <w:snapToGrid w:val="0"/>
      <w:sz w:val="22"/>
      <w:lang w:val="en-GB" w:eastAsia="en-US"/>
    </w:rPr>
  </w:style>
  <w:style w:type="paragraph" w:styleId="Header">
    <w:name w:val="header"/>
    <w:basedOn w:val="Normal"/>
    <w:link w:val="HeaderChar"/>
    <w:uiPriority w:val="99"/>
    <w:unhideWhenUsed/>
    <w:rsid w:val="00387951"/>
    <w:pPr>
      <w:tabs>
        <w:tab w:val="center" w:pos="4680"/>
        <w:tab w:val="right" w:pos="9360"/>
      </w:tabs>
    </w:pPr>
  </w:style>
  <w:style w:type="character" w:customStyle="1" w:styleId="HeaderChar">
    <w:name w:val="Header Char"/>
    <w:basedOn w:val="DefaultParagraphFont"/>
    <w:link w:val="Header"/>
    <w:uiPriority w:val="99"/>
    <w:rsid w:val="00387951"/>
    <w:rPr>
      <w:rFonts w:ascii="Arial" w:hAnsi="Arial"/>
      <w:sz w:val="22"/>
      <w:szCs w:val="24"/>
      <w:lang w:val="en-GB" w:eastAsia="en-US"/>
    </w:rPr>
  </w:style>
  <w:style w:type="paragraph" w:customStyle="1" w:styleId="BulletIndentY">
    <w:name w:val="BulletIndent_Y"/>
    <w:basedOn w:val="BulletY"/>
    <w:qFormat/>
    <w:rsid w:val="00387951"/>
    <w:pPr>
      <w:numPr>
        <w:numId w:val="2"/>
      </w:numPr>
    </w:pPr>
  </w:style>
  <w:style w:type="paragraph" w:customStyle="1" w:styleId="NumberIndentY">
    <w:name w:val="NumberIndent_Y"/>
    <w:basedOn w:val="NumberY"/>
    <w:qFormat/>
    <w:rsid w:val="00387951"/>
    <w:pPr>
      <w:numPr>
        <w:numId w:val="3"/>
      </w:numPr>
    </w:pPr>
    <w:rPr>
      <w:snapToGrid w:val="0"/>
      <w:szCs w:val="20"/>
    </w:rPr>
  </w:style>
  <w:style w:type="paragraph" w:customStyle="1" w:styleId="ContentY">
    <w:name w:val="Content_Y"/>
    <w:link w:val="ContentYChar"/>
    <w:qFormat/>
    <w:rsid w:val="00387951"/>
    <w:pPr>
      <w:ind w:left="1298" w:right="737"/>
    </w:pPr>
    <w:rPr>
      <w:rFonts w:ascii="Arial" w:hAnsi="Arial"/>
      <w:snapToGrid w:val="0"/>
      <w:sz w:val="22"/>
      <w:szCs w:val="24"/>
      <w:lang w:val="en-GB" w:eastAsia="en-US"/>
    </w:rPr>
  </w:style>
  <w:style w:type="paragraph" w:customStyle="1" w:styleId="NumberY">
    <w:name w:val="Number_Y"/>
    <w:basedOn w:val="ContentY"/>
    <w:qFormat/>
    <w:rsid w:val="00387951"/>
    <w:pPr>
      <w:numPr>
        <w:numId w:val="4"/>
      </w:numPr>
    </w:pPr>
    <w:rPr>
      <w:snapToGrid/>
    </w:rPr>
  </w:style>
  <w:style w:type="paragraph" w:styleId="TOC1">
    <w:name w:val="toc 1"/>
    <w:basedOn w:val="Normal"/>
    <w:next w:val="Normal"/>
    <w:autoRedefine/>
    <w:uiPriority w:val="39"/>
    <w:rsid w:val="00387951"/>
    <w:pPr>
      <w:tabs>
        <w:tab w:val="left" w:pos="1304"/>
        <w:tab w:val="right" w:leader="dot" w:pos="9639"/>
      </w:tabs>
    </w:pPr>
    <w:rPr>
      <w:b/>
      <w:bCs/>
    </w:rPr>
  </w:style>
  <w:style w:type="paragraph" w:styleId="TOC2">
    <w:name w:val="toc 2"/>
    <w:basedOn w:val="TOC1"/>
    <w:next w:val="Normal"/>
    <w:autoRedefine/>
    <w:uiPriority w:val="39"/>
    <w:rsid w:val="00387951"/>
    <w:rPr>
      <w:b w:val="0"/>
    </w:rPr>
  </w:style>
  <w:style w:type="paragraph" w:styleId="TOC3">
    <w:name w:val="toc 3"/>
    <w:basedOn w:val="TOC2"/>
    <w:next w:val="Normal"/>
    <w:autoRedefine/>
    <w:uiPriority w:val="39"/>
    <w:rsid w:val="00387951"/>
  </w:style>
  <w:style w:type="character" w:styleId="Hyperlink">
    <w:name w:val="Hyperlink"/>
    <w:basedOn w:val="DefaultParagraphFont"/>
    <w:uiPriority w:val="99"/>
    <w:rsid w:val="00387951"/>
    <w:rPr>
      <w:color w:val="0000FF"/>
      <w:u w:val="single"/>
    </w:rPr>
  </w:style>
  <w:style w:type="paragraph" w:styleId="BalloonText">
    <w:name w:val="Balloon Text"/>
    <w:basedOn w:val="Normal"/>
    <w:link w:val="BalloonTextChar"/>
    <w:uiPriority w:val="99"/>
    <w:semiHidden/>
    <w:unhideWhenUsed/>
    <w:rsid w:val="00387951"/>
    <w:rPr>
      <w:rFonts w:ascii="Tahoma" w:hAnsi="Tahoma" w:cs="Tahoma"/>
      <w:sz w:val="16"/>
      <w:szCs w:val="16"/>
    </w:rPr>
  </w:style>
  <w:style w:type="character" w:customStyle="1" w:styleId="BalloonTextChar">
    <w:name w:val="Balloon Text Char"/>
    <w:basedOn w:val="DefaultParagraphFont"/>
    <w:link w:val="BalloonText"/>
    <w:uiPriority w:val="99"/>
    <w:semiHidden/>
    <w:rsid w:val="00387951"/>
    <w:rPr>
      <w:rFonts w:ascii="Tahoma" w:hAnsi="Tahoma" w:cs="Tahoma"/>
      <w:sz w:val="16"/>
      <w:szCs w:val="16"/>
      <w:lang w:val="en-GB" w:eastAsia="en-US"/>
    </w:rPr>
  </w:style>
  <w:style w:type="table" w:styleId="TableGrid">
    <w:name w:val="Table Grid"/>
    <w:basedOn w:val="TableNormal"/>
    <w:uiPriority w:val="59"/>
    <w:rsid w:val="0038795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tentIndentY">
    <w:name w:val="ContentIndent_Y"/>
    <w:basedOn w:val="ContentY"/>
    <w:link w:val="ContentIndentYChar"/>
    <w:autoRedefine/>
    <w:qFormat/>
    <w:rsid w:val="00387951"/>
    <w:pPr>
      <w:spacing w:before="60" w:after="60"/>
      <w:ind w:left="709"/>
    </w:pPr>
    <w:rPr>
      <w:i/>
      <w:szCs w:val="20"/>
    </w:rPr>
  </w:style>
  <w:style w:type="character" w:customStyle="1" w:styleId="ContentIndentYChar">
    <w:name w:val="ContentIndent_Y Char"/>
    <w:basedOn w:val="DefaultParagraphFont"/>
    <w:link w:val="ContentIndentY"/>
    <w:rsid w:val="00387951"/>
    <w:rPr>
      <w:rFonts w:ascii="Arial" w:hAnsi="Arial"/>
      <w:i/>
      <w:snapToGrid w:val="0"/>
      <w:sz w:val="22"/>
      <w:lang w:val="en-GB" w:eastAsia="en-US"/>
    </w:rPr>
  </w:style>
  <w:style w:type="paragraph" w:styleId="Title">
    <w:name w:val="Title"/>
    <w:aliases w:val="Title_Y"/>
    <w:basedOn w:val="Normal"/>
    <w:next w:val="ContentY"/>
    <w:link w:val="TitleChar"/>
    <w:uiPriority w:val="10"/>
    <w:qFormat/>
    <w:rsid w:val="00387951"/>
    <w:pPr>
      <w:spacing w:after="300"/>
      <w:contextualSpacing/>
    </w:pPr>
    <w:rPr>
      <w:rFonts w:eastAsiaTheme="majorEastAsia" w:cstheme="majorBidi"/>
      <w:b/>
      <w:color w:val="78A22F" w:themeColor="accent3"/>
      <w:sz w:val="40"/>
      <w:szCs w:val="52"/>
    </w:rPr>
  </w:style>
  <w:style w:type="character" w:customStyle="1" w:styleId="TitleChar">
    <w:name w:val="Title Char"/>
    <w:aliases w:val="Title_Y Char"/>
    <w:basedOn w:val="DefaultParagraphFont"/>
    <w:link w:val="Title"/>
    <w:uiPriority w:val="10"/>
    <w:rsid w:val="00387951"/>
    <w:rPr>
      <w:rFonts w:ascii="Arial" w:eastAsiaTheme="majorEastAsia" w:hAnsi="Arial" w:cstheme="majorBidi"/>
      <w:b/>
      <w:color w:val="78A22F" w:themeColor="accent3"/>
      <w:sz w:val="40"/>
      <w:szCs w:val="52"/>
      <w:lang w:val="en-GB" w:eastAsia="en-US"/>
    </w:rPr>
  </w:style>
  <w:style w:type="paragraph" w:styleId="ListParagraph">
    <w:name w:val="List Paragraph"/>
    <w:basedOn w:val="Normal"/>
    <w:uiPriority w:val="34"/>
    <w:rsid w:val="00387951"/>
    <w:pPr>
      <w:ind w:left="720"/>
      <w:contextualSpacing/>
    </w:pPr>
  </w:style>
  <w:style w:type="paragraph" w:customStyle="1" w:styleId="ContentOutdentY">
    <w:name w:val="ContentOutdent_Y"/>
    <w:basedOn w:val="ContentY"/>
    <w:link w:val="ContentOutdentYChar"/>
    <w:autoRedefine/>
    <w:qFormat/>
    <w:rsid w:val="005E7521"/>
    <w:pPr>
      <w:spacing w:before="60" w:after="60"/>
      <w:ind w:left="0"/>
    </w:pPr>
    <w:rPr>
      <w:sz w:val="24"/>
      <w:lang w:val="nb-NO" w:eastAsia="nb-NO"/>
    </w:rPr>
  </w:style>
  <w:style w:type="character" w:customStyle="1" w:styleId="YaraTableFieldsChar">
    <w:name w:val="YaraTableFields Char"/>
    <w:basedOn w:val="DefaultParagraphFont"/>
    <w:link w:val="YaraTableFields"/>
    <w:rsid w:val="00387951"/>
    <w:rPr>
      <w:rFonts w:ascii="Arial" w:hAnsi="Arial"/>
      <w:snapToGrid w:val="0"/>
      <w:sz w:val="22"/>
      <w:lang w:val="en-GB" w:eastAsia="en-US"/>
    </w:rPr>
  </w:style>
  <w:style w:type="character" w:customStyle="1" w:styleId="ContentYChar">
    <w:name w:val="Content_Y Char"/>
    <w:basedOn w:val="YaraTableFieldsChar"/>
    <w:link w:val="ContentY"/>
    <w:rsid w:val="00387951"/>
    <w:rPr>
      <w:rFonts w:ascii="Arial" w:hAnsi="Arial"/>
      <w:snapToGrid w:val="0"/>
      <w:sz w:val="22"/>
      <w:szCs w:val="24"/>
      <w:lang w:val="en-GB" w:eastAsia="en-US"/>
    </w:rPr>
  </w:style>
  <w:style w:type="character" w:customStyle="1" w:styleId="ContentOutdentYChar">
    <w:name w:val="ContentOutdent_Y Char"/>
    <w:basedOn w:val="ContentYChar"/>
    <w:link w:val="ContentOutdentY"/>
    <w:rsid w:val="005E7521"/>
    <w:rPr>
      <w:rFonts w:ascii="Arial" w:hAnsi="Arial"/>
      <w:snapToGrid w:val="0"/>
      <w:sz w:val="24"/>
      <w:szCs w:val="24"/>
      <w:lang w:val="en-GB" w:eastAsia="en-US"/>
    </w:rPr>
  </w:style>
  <w:style w:type="character" w:customStyle="1" w:styleId="Heading2Char">
    <w:name w:val="Heading 2 Char"/>
    <w:aliases w:val="Heading 2_Y Char"/>
    <w:basedOn w:val="DefaultParagraphFont"/>
    <w:link w:val="Heading2"/>
    <w:rsid w:val="00744530"/>
    <w:rPr>
      <w:rFonts w:ascii="Arial" w:hAnsi="Arial"/>
      <w:b/>
      <w:bCs/>
      <w:snapToGrid w:val="0"/>
      <w:sz w:val="24"/>
      <w:szCs w:val="28"/>
      <w:lang w:eastAsia="en-US"/>
    </w:rPr>
  </w:style>
  <w:style w:type="character" w:customStyle="1" w:styleId="Heading3Char">
    <w:name w:val="Heading 3 Char"/>
    <w:aliases w:val="Heading 3_Y Char"/>
    <w:basedOn w:val="DefaultParagraphFont"/>
    <w:link w:val="Heading3"/>
    <w:rsid w:val="00387951"/>
    <w:rPr>
      <w:rFonts w:ascii="Arial" w:hAnsi="Arial"/>
      <w:b/>
      <w:bCs/>
      <w:snapToGrid w:val="0"/>
      <w:sz w:val="24"/>
      <w:szCs w:val="32"/>
      <w:lang w:val="en-GB" w:eastAsia="en-US"/>
    </w:rPr>
  </w:style>
  <w:style w:type="paragraph" w:styleId="TOCHeading">
    <w:name w:val="TOC Heading"/>
    <w:basedOn w:val="Heading1"/>
    <w:next w:val="Normal"/>
    <w:uiPriority w:val="39"/>
    <w:unhideWhenUsed/>
    <w:qFormat/>
    <w:rsid w:val="00387951"/>
    <w:pPr>
      <w:keepLines/>
      <w:numPr>
        <w:numId w:val="0"/>
      </w:numPr>
      <w:spacing w:after="0"/>
      <w:ind w:left="1264" w:hanging="1264"/>
      <w:outlineLvl w:val="9"/>
    </w:pPr>
    <w:rPr>
      <w:rFonts w:eastAsiaTheme="majorEastAsia" w:cstheme="majorBidi"/>
      <w:snapToGrid/>
      <w:szCs w:val="28"/>
      <w:lang w:val="en-US"/>
    </w:rPr>
  </w:style>
  <w:style w:type="paragraph" w:styleId="TOC4">
    <w:name w:val="toc 4"/>
    <w:basedOn w:val="TOC3"/>
    <w:next w:val="Normal"/>
    <w:autoRedefine/>
    <w:uiPriority w:val="39"/>
    <w:unhideWhenUsed/>
    <w:rsid w:val="00387951"/>
    <w:pPr>
      <w:tabs>
        <w:tab w:val="left" w:pos="1540"/>
      </w:tabs>
    </w:pPr>
  </w:style>
  <w:style w:type="paragraph" w:styleId="Caption">
    <w:name w:val="caption"/>
    <w:basedOn w:val="Normal"/>
    <w:next w:val="Normal"/>
    <w:uiPriority w:val="35"/>
    <w:unhideWhenUsed/>
    <w:rsid w:val="00387951"/>
    <w:pPr>
      <w:ind w:left="1298" w:right="737"/>
    </w:pPr>
    <w:rPr>
      <w:rFonts w:cs="Arial"/>
      <w:bCs/>
      <w:szCs w:val="22"/>
    </w:rPr>
  </w:style>
  <w:style w:type="paragraph" w:customStyle="1" w:styleId="Content">
    <w:name w:val="Content"/>
    <w:link w:val="ContentChar"/>
    <w:autoRedefine/>
    <w:qFormat/>
    <w:rsid w:val="00387951"/>
    <w:pPr>
      <w:ind w:left="1298" w:right="737"/>
    </w:pPr>
    <w:rPr>
      <w:rFonts w:ascii="Arial" w:hAnsi="Arial"/>
      <w:snapToGrid w:val="0"/>
      <w:sz w:val="22"/>
      <w:szCs w:val="24"/>
      <w:lang w:val="en-GB" w:eastAsia="en-US"/>
    </w:rPr>
  </w:style>
  <w:style w:type="character" w:customStyle="1" w:styleId="ContentChar">
    <w:name w:val="Content Char"/>
    <w:basedOn w:val="YaraTableFieldsChar"/>
    <w:link w:val="Content"/>
    <w:rsid w:val="00387951"/>
    <w:rPr>
      <w:rFonts w:ascii="Arial" w:hAnsi="Arial"/>
      <w:snapToGrid w:val="0"/>
      <w:sz w:val="22"/>
      <w:szCs w:val="24"/>
      <w:lang w:val="en-GB" w:eastAsia="en-US"/>
    </w:rPr>
  </w:style>
  <w:style w:type="paragraph" w:customStyle="1" w:styleId="TitleBlack">
    <w:name w:val="Title_Black"/>
    <w:basedOn w:val="Normal"/>
    <w:next w:val="ContentY"/>
    <w:link w:val="TitleBlackChar"/>
    <w:qFormat/>
    <w:rsid w:val="00387951"/>
    <w:pPr>
      <w:spacing w:after="300"/>
      <w:contextualSpacing/>
    </w:pPr>
    <w:rPr>
      <w:rFonts w:eastAsiaTheme="majorEastAsia" w:cstheme="majorBidi"/>
      <w:b/>
      <w:color w:val="78A22F" w:themeColor="accent3"/>
      <w:sz w:val="40"/>
    </w:rPr>
  </w:style>
  <w:style w:type="paragraph" w:customStyle="1" w:styleId="TitleBig">
    <w:name w:val="Title_Big"/>
    <w:basedOn w:val="Normal"/>
    <w:next w:val="Normal"/>
    <w:link w:val="TitleBigChar"/>
    <w:qFormat/>
    <w:rsid w:val="00387951"/>
    <w:pPr>
      <w:spacing w:after="300"/>
      <w:contextualSpacing/>
    </w:pPr>
    <w:rPr>
      <w:b/>
      <w:color w:val="78A22F" w:themeColor="accent3"/>
      <w:sz w:val="48"/>
      <w:szCs w:val="48"/>
    </w:rPr>
  </w:style>
  <w:style w:type="character" w:customStyle="1" w:styleId="TitleBlackChar">
    <w:name w:val="Title_Black Char"/>
    <w:basedOn w:val="TitleChar"/>
    <w:link w:val="TitleBlack"/>
    <w:rsid w:val="00387951"/>
    <w:rPr>
      <w:rFonts w:ascii="Arial" w:eastAsiaTheme="majorEastAsia" w:hAnsi="Arial" w:cstheme="majorBidi"/>
      <w:b/>
      <w:color w:val="78A22F" w:themeColor="accent3"/>
      <w:sz w:val="40"/>
      <w:szCs w:val="24"/>
      <w:lang w:val="en-GB" w:eastAsia="en-US"/>
    </w:rPr>
  </w:style>
  <w:style w:type="character" w:customStyle="1" w:styleId="TitleBigChar">
    <w:name w:val="Title_Big Char"/>
    <w:basedOn w:val="DefaultParagraphFont"/>
    <w:link w:val="TitleBig"/>
    <w:rsid w:val="00387951"/>
    <w:rPr>
      <w:rFonts w:ascii="Arial" w:hAnsi="Arial"/>
      <w:b/>
      <w:color w:val="78A22F" w:themeColor="accent3"/>
      <w:sz w:val="48"/>
      <w:szCs w:val="48"/>
      <w:lang w:val="en-GB" w:eastAsia="en-US"/>
    </w:rPr>
  </w:style>
  <w:style w:type="paragraph" w:customStyle="1" w:styleId="YaraFields">
    <w:name w:val="YaraFields"/>
    <w:link w:val="YaraFieldsChar"/>
    <w:qFormat/>
    <w:rsid w:val="00387951"/>
    <w:rPr>
      <w:rFonts w:ascii="Arial" w:hAnsi="Arial"/>
      <w:snapToGrid w:val="0"/>
      <w:sz w:val="22"/>
      <w:lang w:val="en-GB" w:eastAsia="en-US"/>
    </w:rPr>
  </w:style>
  <w:style w:type="character" w:customStyle="1" w:styleId="YaraFieldsChar">
    <w:name w:val="YaraFields Char"/>
    <w:basedOn w:val="DefaultParagraphFont"/>
    <w:link w:val="YaraFields"/>
    <w:rsid w:val="00387951"/>
    <w:rPr>
      <w:rFonts w:ascii="Arial" w:hAnsi="Arial"/>
      <w:snapToGrid w:val="0"/>
      <w:sz w:val="22"/>
      <w:lang w:val="en-GB" w:eastAsia="en-US"/>
    </w:rPr>
  </w:style>
  <w:style w:type="character" w:styleId="PlaceholderText">
    <w:name w:val="Placeholder Text"/>
    <w:basedOn w:val="DefaultParagraphFont"/>
    <w:uiPriority w:val="99"/>
    <w:semiHidden/>
    <w:rsid w:val="00387951"/>
    <w:rPr>
      <w:color w:val="808080"/>
    </w:rPr>
  </w:style>
  <w:style w:type="paragraph" w:customStyle="1" w:styleId="paragraph">
    <w:name w:val="paragraph"/>
    <w:basedOn w:val="Normal"/>
    <w:rsid w:val="00AF6620"/>
    <w:pPr>
      <w:spacing w:before="100" w:beforeAutospacing="1" w:after="100" w:afterAutospacing="1"/>
    </w:pPr>
    <w:rPr>
      <w:rFonts w:ascii="Times New Roman" w:hAnsi="Times New Roman"/>
      <w:sz w:val="24"/>
      <w:lang w:val="nb-NO" w:eastAsia="nb-NO"/>
    </w:rPr>
  </w:style>
  <w:style w:type="character" w:customStyle="1" w:styleId="normaltextrun">
    <w:name w:val="normaltextrun"/>
    <w:basedOn w:val="DefaultParagraphFont"/>
    <w:rsid w:val="00AF6620"/>
  </w:style>
  <w:style w:type="character" w:customStyle="1" w:styleId="eop">
    <w:name w:val="eop"/>
    <w:basedOn w:val="DefaultParagraphFont"/>
    <w:rsid w:val="00AF6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581470">
      <w:bodyDiv w:val="1"/>
      <w:marLeft w:val="0"/>
      <w:marRight w:val="0"/>
      <w:marTop w:val="0"/>
      <w:marBottom w:val="0"/>
      <w:divBdr>
        <w:top w:val="none" w:sz="0" w:space="0" w:color="auto"/>
        <w:left w:val="none" w:sz="0" w:space="0" w:color="auto"/>
        <w:bottom w:val="none" w:sz="0" w:space="0" w:color="auto"/>
        <w:right w:val="none" w:sz="0" w:space="0" w:color="auto"/>
      </w:divBdr>
      <w:divsChild>
        <w:div w:id="304629541">
          <w:marLeft w:val="0"/>
          <w:marRight w:val="0"/>
          <w:marTop w:val="0"/>
          <w:marBottom w:val="0"/>
          <w:divBdr>
            <w:top w:val="none" w:sz="0" w:space="0" w:color="auto"/>
            <w:left w:val="none" w:sz="0" w:space="0" w:color="auto"/>
            <w:bottom w:val="none" w:sz="0" w:space="0" w:color="auto"/>
            <w:right w:val="none" w:sz="0" w:space="0" w:color="auto"/>
          </w:divBdr>
          <w:divsChild>
            <w:div w:id="157431464">
              <w:marLeft w:val="0"/>
              <w:marRight w:val="0"/>
              <w:marTop w:val="0"/>
              <w:marBottom w:val="0"/>
              <w:divBdr>
                <w:top w:val="none" w:sz="0" w:space="0" w:color="auto"/>
                <w:left w:val="none" w:sz="0" w:space="0" w:color="auto"/>
                <w:bottom w:val="none" w:sz="0" w:space="0" w:color="auto"/>
                <w:right w:val="none" w:sz="0" w:space="0" w:color="auto"/>
              </w:divBdr>
            </w:div>
            <w:div w:id="286131152">
              <w:marLeft w:val="0"/>
              <w:marRight w:val="0"/>
              <w:marTop w:val="0"/>
              <w:marBottom w:val="0"/>
              <w:divBdr>
                <w:top w:val="none" w:sz="0" w:space="0" w:color="auto"/>
                <w:left w:val="none" w:sz="0" w:space="0" w:color="auto"/>
                <w:bottom w:val="none" w:sz="0" w:space="0" w:color="auto"/>
                <w:right w:val="none" w:sz="0" w:space="0" w:color="auto"/>
              </w:divBdr>
            </w:div>
            <w:div w:id="1333411871">
              <w:marLeft w:val="0"/>
              <w:marRight w:val="0"/>
              <w:marTop w:val="0"/>
              <w:marBottom w:val="0"/>
              <w:divBdr>
                <w:top w:val="none" w:sz="0" w:space="0" w:color="auto"/>
                <w:left w:val="none" w:sz="0" w:space="0" w:color="auto"/>
                <w:bottom w:val="none" w:sz="0" w:space="0" w:color="auto"/>
                <w:right w:val="none" w:sz="0" w:space="0" w:color="auto"/>
              </w:divBdr>
            </w:div>
            <w:div w:id="1354645375">
              <w:marLeft w:val="0"/>
              <w:marRight w:val="0"/>
              <w:marTop w:val="0"/>
              <w:marBottom w:val="0"/>
              <w:divBdr>
                <w:top w:val="none" w:sz="0" w:space="0" w:color="auto"/>
                <w:left w:val="none" w:sz="0" w:space="0" w:color="auto"/>
                <w:bottom w:val="none" w:sz="0" w:space="0" w:color="auto"/>
                <w:right w:val="none" w:sz="0" w:space="0" w:color="auto"/>
              </w:divBdr>
            </w:div>
          </w:divsChild>
        </w:div>
        <w:div w:id="613757273">
          <w:marLeft w:val="0"/>
          <w:marRight w:val="0"/>
          <w:marTop w:val="0"/>
          <w:marBottom w:val="0"/>
          <w:divBdr>
            <w:top w:val="none" w:sz="0" w:space="0" w:color="auto"/>
            <w:left w:val="none" w:sz="0" w:space="0" w:color="auto"/>
            <w:bottom w:val="none" w:sz="0" w:space="0" w:color="auto"/>
            <w:right w:val="none" w:sz="0" w:space="0" w:color="auto"/>
          </w:divBdr>
        </w:div>
        <w:div w:id="626665114">
          <w:marLeft w:val="0"/>
          <w:marRight w:val="0"/>
          <w:marTop w:val="0"/>
          <w:marBottom w:val="0"/>
          <w:divBdr>
            <w:top w:val="none" w:sz="0" w:space="0" w:color="auto"/>
            <w:left w:val="none" w:sz="0" w:space="0" w:color="auto"/>
            <w:bottom w:val="none" w:sz="0" w:space="0" w:color="auto"/>
            <w:right w:val="none" w:sz="0" w:space="0" w:color="auto"/>
          </w:divBdr>
          <w:divsChild>
            <w:div w:id="189993829">
              <w:marLeft w:val="0"/>
              <w:marRight w:val="0"/>
              <w:marTop w:val="0"/>
              <w:marBottom w:val="0"/>
              <w:divBdr>
                <w:top w:val="none" w:sz="0" w:space="0" w:color="auto"/>
                <w:left w:val="none" w:sz="0" w:space="0" w:color="auto"/>
                <w:bottom w:val="none" w:sz="0" w:space="0" w:color="auto"/>
                <w:right w:val="none" w:sz="0" w:space="0" w:color="auto"/>
              </w:divBdr>
            </w:div>
            <w:div w:id="457064207">
              <w:marLeft w:val="0"/>
              <w:marRight w:val="0"/>
              <w:marTop w:val="0"/>
              <w:marBottom w:val="0"/>
              <w:divBdr>
                <w:top w:val="none" w:sz="0" w:space="0" w:color="auto"/>
                <w:left w:val="none" w:sz="0" w:space="0" w:color="auto"/>
                <w:bottom w:val="none" w:sz="0" w:space="0" w:color="auto"/>
                <w:right w:val="none" w:sz="0" w:space="0" w:color="auto"/>
              </w:divBdr>
            </w:div>
            <w:div w:id="1123843751">
              <w:marLeft w:val="0"/>
              <w:marRight w:val="0"/>
              <w:marTop w:val="0"/>
              <w:marBottom w:val="0"/>
              <w:divBdr>
                <w:top w:val="none" w:sz="0" w:space="0" w:color="auto"/>
                <w:left w:val="none" w:sz="0" w:space="0" w:color="auto"/>
                <w:bottom w:val="none" w:sz="0" w:space="0" w:color="auto"/>
                <w:right w:val="none" w:sz="0" w:space="0" w:color="auto"/>
              </w:divBdr>
            </w:div>
            <w:div w:id="1629042045">
              <w:marLeft w:val="0"/>
              <w:marRight w:val="0"/>
              <w:marTop w:val="0"/>
              <w:marBottom w:val="0"/>
              <w:divBdr>
                <w:top w:val="none" w:sz="0" w:space="0" w:color="auto"/>
                <w:left w:val="none" w:sz="0" w:space="0" w:color="auto"/>
                <w:bottom w:val="none" w:sz="0" w:space="0" w:color="auto"/>
                <w:right w:val="none" w:sz="0" w:space="0" w:color="auto"/>
              </w:divBdr>
            </w:div>
          </w:divsChild>
        </w:div>
        <w:div w:id="713236157">
          <w:marLeft w:val="0"/>
          <w:marRight w:val="0"/>
          <w:marTop w:val="0"/>
          <w:marBottom w:val="0"/>
          <w:divBdr>
            <w:top w:val="none" w:sz="0" w:space="0" w:color="auto"/>
            <w:left w:val="none" w:sz="0" w:space="0" w:color="auto"/>
            <w:bottom w:val="none" w:sz="0" w:space="0" w:color="auto"/>
            <w:right w:val="none" w:sz="0" w:space="0" w:color="auto"/>
          </w:divBdr>
          <w:divsChild>
            <w:div w:id="1383365732">
              <w:marLeft w:val="0"/>
              <w:marRight w:val="0"/>
              <w:marTop w:val="0"/>
              <w:marBottom w:val="0"/>
              <w:divBdr>
                <w:top w:val="none" w:sz="0" w:space="0" w:color="auto"/>
                <w:left w:val="none" w:sz="0" w:space="0" w:color="auto"/>
                <w:bottom w:val="none" w:sz="0" w:space="0" w:color="auto"/>
                <w:right w:val="none" w:sz="0" w:space="0" w:color="auto"/>
              </w:divBdr>
            </w:div>
            <w:div w:id="1674718237">
              <w:marLeft w:val="0"/>
              <w:marRight w:val="0"/>
              <w:marTop w:val="0"/>
              <w:marBottom w:val="0"/>
              <w:divBdr>
                <w:top w:val="none" w:sz="0" w:space="0" w:color="auto"/>
                <w:left w:val="none" w:sz="0" w:space="0" w:color="auto"/>
                <w:bottom w:val="none" w:sz="0" w:space="0" w:color="auto"/>
                <w:right w:val="none" w:sz="0" w:space="0" w:color="auto"/>
              </w:divBdr>
            </w:div>
            <w:div w:id="1742945126">
              <w:marLeft w:val="0"/>
              <w:marRight w:val="0"/>
              <w:marTop w:val="0"/>
              <w:marBottom w:val="0"/>
              <w:divBdr>
                <w:top w:val="none" w:sz="0" w:space="0" w:color="auto"/>
                <w:left w:val="none" w:sz="0" w:space="0" w:color="auto"/>
                <w:bottom w:val="none" w:sz="0" w:space="0" w:color="auto"/>
                <w:right w:val="none" w:sz="0" w:space="0" w:color="auto"/>
              </w:divBdr>
            </w:div>
            <w:div w:id="1961300045">
              <w:marLeft w:val="0"/>
              <w:marRight w:val="0"/>
              <w:marTop w:val="0"/>
              <w:marBottom w:val="0"/>
              <w:divBdr>
                <w:top w:val="none" w:sz="0" w:space="0" w:color="auto"/>
                <w:left w:val="none" w:sz="0" w:space="0" w:color="auto"/>
                <w:bottom w:val="none" w:sz="0" w:space="0" w:color="auto"/>
                <w:right w:val="none" w:sz="0" w:space="0" w:color="auto"/>
              </w:divBdr>
            </w:div>
          </w:divsChild>
        </w:div>
        <w:div w:id="10836511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Yara\Yara.QMS.Main\Templates\Portrai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4DD33AB7754122968E73BBB0477D8E"/>
        <w:category>
          <w:name w:val="General"/>
          <w:gallery w:val="placeholder"/>
        </w:category>
        <w:types>
          <w:type w:val="bbPlcHdr"/>
        </w:types>
        <w:behaviors>
          <w:behavior w:val="content"/>
        </w:behaviors>
        <w:guid w:val="{59953FB6-0977-4BF4-9C43-7CDC90C0ED12}"/>
      </w:docPartPr>
      <w:docPartBody>
        <w:p w:rsidR="009F7642" w:rsidRDefault="00D50F37" w:rsidP="00D50F37">
          <w:pPr>
            <w:pStyle w:val="AD4DD33AB7754122968E73BBB0477D8E"/>
          </w:pPr>
          <w:r w:rsidRPr="00050F75">
            <w:rPr>
              <w:rStyle w:val="PlaceholderText"/>
            </w:rPr>
            <w:t>[Title]</w:t>
          </w:r>
        </w:p>
      </w:docPartBody>
    </w:docPart>
    <w:docPart>
      <w:docPartPr>
        <w:name w:val="EA66C81F7AD94533846E37F86A01BB5E"/>
        <w:category>
          <w:name w:val="General"/>
          <w:gallery w:val="placeholder"/>
        </w:category>
        <w:types>
          <w:type w:val="bbPlcHdr"/>
        </w:types>
        <w:behaviors>
          <w:behavior w:val="content"/>
        </w:behaviors>
        <w:guid w:val="{EC0BCD47-A4E7-4809-9406-0B033D4949AC}"/>
      </w:docPartPr>
      <w:docPartBody>
        <w:p w:rsidR="00455528" w:rsidRDefault="00D50F37" w:rsidP="00D50F37">
          <w:pPr>
            <w:pStyle w:val="EA66C81F7AD94533846E37F86A01BB5E1"/>
          </w:pPr>
          <w:r w:rsidRPr="000355E5">
            <w:rPr>
              <w:rStyle w:val="PlaceholderText"/>
            </w:rPr>
            <w:t>[Document Type]</w:t>
          </w:r>
        </w:p>
      </w:docPartBody>
    </w:docPart>
    <w:docPart>
      <w:docPartPr>
        <w:name w:val="4E2EB00BAF254977AAE025A791AFC243"/>
        <w:category>
          <w:name w:val="General"/>
          <w:gallery w:val="placeholder"/>
        </w:category>
        <w:types>
          <w:type w:val="bbPlcHdr"/>
        </w:types>
        <w:behaviors>
          <w:behavior w:val="content"/>
        </w:behaviors>
        <w:guid w:val="{80114F75-F134-40F8-A319-60FBFA415430}"/>
      </w:docPartPr>
      <w:docPartBody>
        <w:p w:rsidR="00455528" w:rsidRDefault="00D50F37" w:rsidP="00D50F37">
          <w:pPr>
            <w:pStyle w:val="4E2EB00BAF254977AAE025A791AFC2431"/>
          </w:pPr>
          <w:r w:rsidRPr="000355E5">
            <w:rPr>
              <w:rStyle w:val="PlaceholderText"/>
            </w:rPr>
            <w:t>[Valid for Organization(s)]</w:t>
          </w:r>
        </w:p>
      </w:docPartBody>
    </w:docPart>
    <w:docPart>
      <w:docPartPr>
        <w:name w:val="4BDF704AF7E44F56BACBCE9302E39E6C"/>
        <w:category>
          <w:name w:val="General"/>
          <w:gallery w:val="placeholder"/>
        </w:category>
        <w:types>
          <w:type w:val="bbPlcHdr"/>
        </w:types>
        <w:behaviors>
          <w:behavior w:val="content"/>
        </w:behaviors>
        <w:guid w:val="{080EBE05-4AE1-4289-A0DB-357C56217AFF}"/>
      </w:docPartPr>
      <w:docPartBody>
        <w:p w:rsidR="00455528" w:rsidRDefault="00D50F37" w:rsidP="00D50F37">
          <w:pPr>
            <w:pStyle w:val="4BDF704AF7E44F56BACBCE9302E39E6C1"/>
          </w:pPr>
          <w:r w:rsidRPr="000355E5">
            <w:rPr>
              <w:rStyle w:val="PlaceholderText"/>
            </w:rPr>
            <w:t>[Valid for Location/Facility]</w:t>
          </w:r>
        </w:p>
      </w:docPartBody>
    </w:docPart>
    <w:docPart>
      <w:docPartPr>
        <w:name w:val="6F27FB771C62464ABA919D477BDE139D"/>
        <w:category>
          <w:name w:val="General"/>
          <w:gallery w:val="placeholder"/>
        </w:category>
        <w:types>
          <w:type w:val="bbPlcHdr"/>
        </w:types>
        <w:behaviors>
          <w:behavior w:val="content"/>
        </w:behaviors>
        <w:guid w:val="{7461BF68-8545-4633-9B7E-C3AB785CBEC4}"/>
      </w:docPartPr>
      <w:docPartBody>
        <w:p w:rsidR="00455528" w:rsidRDefault="00D50F37" w:rsidP="00D50F37">
          <w:pPr>
            <w:pStyle w:val="6F27FB771C62464ABA919D477BDE139D1"/>
          </w:pPr>
          <w:r w:rsidRPr="000355E5">
            <w:rPr>
              <w:rStyle w:val="PlaceholderText"/>
            </w:rPr>
            <w:t>[Document Owner]</w:t>
          </w:r>
        </w:p>
      </w:docPartBody>
    </w:docPart>
    <w:docPart>
      <w:docPartPr>
        <w:name w:val="528579C9C2E44CF2B7ED93B3DDE996EE"/>
        <w:category>
          <w:name w:val="General"/>
          <w:gallery w:val="placeholder"/>
        </w:category>
        <w:types>
          <w:type w:val="bbPlcHdr"/>
        </w:types>
        <w:behaviors>
          <w:behavior w:val="content"/>
        </w:behaviors>
        <w:guid w:val="{BF072C3B-2837-4C9A-A1C1-13A8E519DBA2}"/>
      </w:docPartPr>
      <w:docPartBody>
        <w:p w:rsidR="00455528" w:rsidRDefault="00D50F37" w:rsidP="00D50F37">
          <w:pPr>
            <w:pStyle w:val="528579C9C2E44CF2B7ED93B3DDE996EE1"/>
          </w:pPr>
          <w:r w:rsidRPr="000355E5">
            <w:rPr>
              <w:rStyle w:val="PlaceholderText"/>
            </w:rPr>
            <w:t>[Approver]</w:t>
          </w:r>
        </w:p>
      </w:docPartBody>
    </w:docPart>
    <w:docPart>
      <w:docPartPr>
        <w:name w:val="0661A833569C4C3F865119593B4155F9"/>
        <w:category>
          <w:name w:val="General"/>
          <w:gallery w:val="placeholder"/>
        </w:category>
        <w:types>
          <w:type w:val="bbPlcHdr"/>
        </w:types>
        <w:behaviors>
          <w:behavior w:val="content"/>
        </w:behaviors>
        <w:guid w:val="{8A52E781-4F1A-45B9-A82C-301D325A8A6F}"/>
      </w:docPartPr>
      <w:docPartBody>
        <w:p w:rsidR="00455528" w:rsidRDefault="00D50F37" w:rsidP="00D50F37">
          <w:pPr>
            <w:pStyle w:val="0661A833569C4C3F865119593B4155F91"/>
          </w:pPr>
          <w:r w:rsidRPr="000355E5">
            <w:rPr>
              <w:rStyle w:val="PlaceholderText"/>
            </w:rPr>
            <w:t>[Approved]</w:t>
          </w:r>
        </w:p>
      </w:docPartBody>
    </w:docPart>
    <w:docPart>
      <w:docPartPr>
        <w:name w:val="883183925E574B79B733444C97A4C994"/>
        <w:category>
          <w:name w:val="General"/>
          <w:gallery w:val="placeholder"/>
        </w:category>
        <w:types>
          <w:type w:val="bbPlcHdr"/>
        </w:types>
        <w:behaviors>
          <w:behavior w:val="content"/>
        </w:behaviors>
        <w:guid w:val="{3D5FB3A4-6E60-4B7C-8106-3F5FEE94E98A}"/>
      </w:docPartPr>
      <w:docPartBody>
        <w:p w:rsidR="00455528" w:rsidRDefault="00D50F37" w:rsidP="00D50F37">
          <w:pPr>
            <w:pStyle w:val="883183925E574B79B733444C97A4C9941"/>
          </w:pPr>
          <w:r w:rsidRPr="000355E5">
            <w:rPr>
              <w:rStyle w:val="PlaceholderText"/>
            </w:rPr>
            <w:t>[Next Review Date]</w:t>
          </w:r>
        </w:p>
      </w:docPartBody>
    </w:docPart>
    <w:docPart>
      <w:docPartPr>
        <w:name w:val="ED18108EEDBE49C98C6E9A767F752F4A"/>
        <w:category>
          <w:name w:val="General"/>
          <w:gallery w:val="placeholder"/>
        </w:category>
        <w:types>
          <w:type w:val="bbPlcHdr"/>
        </w:types>
        <w:behaviors>
          <w:behavior w:val="content"/>
        </w:behaviors>
        <w:guid w:val="{330BBCC1-84BC-4460-8183-2C7770FB8B28}"/>
      </w:docPartPr>
      <w:docPartBody>
        <w:p w:rsidR="00455528" w:rsidRDefault="00D50F37" w:rsidP="00D50F37">
          <w:pPr>
            <w:pStyle w:val="ED18108EEDBE49C98C6E9A767F752F4A1"/>
          </w:pPr>
          <w:r w:rsidRPr="000355E5">
            <w:rPr>
              <w:rStyle w:val="PlaceholderText"/>
            </w:rPr>
            <w:t>[Version Comments]</w:t>
          </w:r>
        </w:p>
      </w:docPartBody>
    </w:docPart>
    <w:docPart>
      <w:docPartPr>
        <w:name w:val="84E64662E4D94169AEC32EAD52C1EC38"/>
        <w:category>
          <w:name w:val="General"/>
          <w:gallery w:val="placeholder"/>
        </w:category>
        <w:types>
          <w:type w:val="bbPlcHdr"/>
        </w:types>
        <w:behaviors>
          <w:behavior w:val="content"/>
        </w:behaviors>
        <w:guid w:val="{A1E41EEE-979B-4C10-B87A-6299E15BC01C}"/>
      </w:docPartPr>
      <w:docPartBody>
        <w:p w:rsidR="00455528" w:rsidRDefault="00D50F37" w:rsidP="00D50F37">
          <w:pPr>
            <w:pStyle w:val="84E64662E4D94169AEC32EAD52C1EC381"/>
          </w:pPr>
          <w:r w:rsidRPr="000355E5">
            <w:rPr>
              <w:rStyle w:val="PlaceholderText"/>
            </w:rPr>
            <w:t>[Title]</w:t>
          </w:r>
        </w:p>
      </w:docPartBody>
    </w:docPart>
    <w:docPart>
      <w:docPartPr>
        <w:name w:val="428A78F391A84665A5F9CD515700AA6B"/>
        <w:category>
          <w:name w:val="General"/>
          <w:gallery w:val="placeholder"/>
        </w:category>
        <w:types>
          <w:type w:val="bbPlcHdr"/>
        </w:types>
        <w:behaviors>
          <w:behavior w:val="content"/>
        </w:behaviors>
        <w:guid w:val="{756DFBFC-365A-4F47-9938-2480C0809889}"/>
      </w:docPartPr>
      <w:docPartBody>
        <w:p w:rsidR="00D50F37" w:rsidRDefault="00455528">
          <w:r w:rsidRPr="00477695">
            <w:rPr>
              <w:rStyle w:val="PlaceholderText"/>
            </w:rPr>
            <w:t>[Label]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642"/>
    <w:rsid w:val="00061AB2"/>
    <w:rsid w:val="00157D97"/>
    <w:rsid w:val="00163692"/>
    <w:rsid w:val="00187A71"/>
    <w:rsid w:val="002B5D85"/>
    <w:rsid w:val="003B618F"/>
    <w:rsid w:val="00455528"/>
    <w:rsid w:val="004E4B21"/>
    <w:rsid w:val="005632A9"/>
    <w:rsid w:val="006E32F7"/>
    <w:rsid w:val="007469B2"/>
    <w:rsid w:val="007503E3"/>
    <w:rsid w:val="007C1EFE"/>
    <w:rsid w:val="007C580B"/>
    <w:rsid w:val="008C2926"/>
    <w:rsid w:val="00982EB6"/>
    <w:rsid w:val="009F7642"/>
    <w:rsid w:val="00A42014"/>
    <w:rsid w:val="00A42E22"/>
    <w:rsid w:val="00BC085B"/>
    <w:rsid w:val="00D50F37"/>
    <w:rsid w:val="00DB1F03"/>
    <w:rsid w:val="00F42E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0F37"/>
    <w:rPr>
      <w:color w:val="808080"/>
    </w:rPr>
  </w:style>
  <w:style w:type="paragraph" w:customStyle="1" w:styleId="AD4DD33AB7754122968E73BBB0477D8E">
    <w:name w:val="AD4DD33AB7754122968E73BBB0477D8E"/>
    <w:rsid w:val="00D50F37"/>
    <w:pPr>
      <w:spacing w:before="60" w:after="60" w:line="240" w:lineRule="auto"/>
      <w:ind w:right="737"/>
    </w:pPr>
    <w:rPr>
      <w:rFonts w:ascii="Arial" w:eastAsia="Times New Roman" w:hAnsi="Arial" w:cs="Times New Roman"/>
      <w:snapToGrid w:val="0"/>
      <w:szCs w:val="24"/>
      <w:lang w:val="en-GB"/>
    </w:rPr>
  </w:style>
  <w:style w:type="paragraph" w:customStyle="1" w:styleId="84E64662E4D94169AEC32EAD52C1EC381">
    <w:name w:val="84E64662E4D94169AEC32EAD52C1EC381"/>
    <w:rsid w:val="00D50F37"/>
    <w:pPr>
      <w:spacing w:after="0" w:line="240" w:lineRule="auto"/>
    </w:pPr>
    <w:rPr>
      <w:rFonts w:ascii="Arial" w:eastAsia="Times New Roman" w:hAnsi="Arial" w:cs="Times New Roman"/>
      <w:szCs w:val="24"/>
      <w:lang w:val="en-GB"/>
    </w:rPr>
  </w:style>
  <w:style w:type="paragraph" w:customStyle="1" w:styleId="EA66C81F7AD94533846E37F86A01BB5E1">
    <w:name w:val="EA66C81F7AD94533846E37F86A01BB5E1"/>
    <w:rsid w:val="00D50F37"/>
    <w:pPr>
      <w:spacing w:after="0" w:line="240" w:lineRule="auto"/>
    </w:pPr>
    <w:rPr>
      <w:rFonts w:ascii="Arial" w:eastAsia="Times New Roman" w:hAnsi="Arial" w:cs="Times New Roman"/>
      <w:snapToGrid w:val="0"/>
      <w:szCs w:val="20"/>
      <w:lang w:val="en-GB"/>
    </w:rPr>
  </w:style>
  <w:style w:type="paragraph" w:customStyle="1" w:styleId="4E2EB00BAF254977AAE025A791AFC2431">
    <w:name w:val="4E2EB00BAF254977AAE025A791AFC2431"/>
    <w:rsid w:val="00D50F37"/>
    <w:pPr>
      <w:spacing w:after="0" w:line="240" w:lineRule="auto"/>
    </w:pPr>
    <w:rPr>
      <w:rFonts w:ascii="Arial" w:eastAsia="Times New Roman" w:hAnsi="Arial" w:cs="Times New Roman"/>
      <w:snapToGrid w:val="0"/>
      <w:szCs w:val="20"/>
      <w:lang w:val="en-GB"/>
    </w:rPr>
  </w:style>
  <w:style w:type="paragraph" w:customStyle="1" w:styleId="4BDF704AF7E44F56BACBCE9302E39E6C1">
    <w:name w:val="4BDF704AF7E44F56BACBCE9302E39E6C1"/>
    <w:rsid w:val="00D50F37"/>
    <w:pPr>
      <w:spacing w:after="0" w:line="240" w:lineRule="auto"/>
    </w:pPr>
    <w:rPr>
      <w:rFonts w:ascii="Arial" w:eastAsia="Times New Roman" w:hAnsi="Arial" w:cs="Times New Roman"/>
      <w:snapToGrid w:val="0"/>
      <w:szCs w:val="20"/>
      <w:lang w:val="en-GB"/>
    </w:rPr>
  </w:style>
  <w:style w:type="paragraph" w:customStyle="1" w:styleId="6F27FB771C62464ABA919D477BDE139D1">
    <w:name w:val="6F27FB771C62464ABA919D477BDE139D1"/>
    <w:rsid w:val="00D50F37"/>
    <w:pPr>
      <w:tabs>
        <w:tab w:val="center" w:pos="4536"/>
        <w:tab w:val="right" w:pos="9072"/>
      </w:tabs>
      <w:spacing w:after="0" w:line="240" w:lineRule="auto"/>
    </w:pPr>
    <w:rPr>
      <w:rFonts w:ascii="Arial" w:eastAsia="Times New Roman" w:hAnsi="Arial" w:cs="Times New Roman"/>
      <w:szCs w:val="24"/>
      <w:lang w:val="en-GB"/>
    </w:rPr>
  </w:style>
  <w:style w:type="paragraph" w:customStyle="1" w:styleId="528579C9C2E44CF2B7ED93B3DDE996EE1">
    <w:name w:val="528579C9C2E44CF2B7ED93B3DDE996EE1"/>
    <w:rsid w:val="00D50F37"/>
    <w:pPr>
      <w:tabs>
        <w:tab w:val="center" w:pos="4536"/>
        <w:tab w:val="right" w:pos="9072"/>
      </w:tabs>
      <w:spacing w:after="0" w:line="240" w:lineRule="auto"/>
    </w:pPr>
    <w:rPr>
      <w:rFonts w:ascii="Arial" w:eastAsia="Times New Roman" w:hAnsi="Arial" w:cs="Times New Roman"/>
      <w:szCs w:val="24"/>
      <w:lang w:val="en-GB"/>
    </w:rPr>
  </w:style>
  <w:style w:type="paragraph" w:customStyle="1" w:styleId="0661A833569C4C3F865119593B4155F91">
    <w:name w:val="0661A833569C4C3F865119593B4155F91"/>
    <w:rsid w:val="00D50F37"/>
    <w:pPr>
      <w:tabs>
        <w:tab w:val="center" w:pos="4536"/>
        <w:tab w:val="right" w:pos="9072"/>
      </w:tabs>
      <w:spacing w:after="0" w:line="240" w:lineRule="auto"/>
    </w:pPr>
    <w:rPr>
      <w:rFonts w:ascii="Arial" w:eastAsia="Times New Roman" w:hAnsi="Arial" w:cs="Times New Roman"/>
      <w:szCs w:val="24"/>
      <w:lang w:val="en-GB"/>
    </w:rPr>
  </w:style>
  <w:style w:type="paragraph" w:customStyle="1" w:styleId="883183925E574B79B733444C97A4C9941">
    <w:name w:val="883183925E574B79B733444C97A4C9941"/>
    <w:rsid w:val="00D50F37"/>
    <w:pPr>
      <w:tabs>
        <w:tab w:val="center" w:pos="4536"/>
        <w:tab w:val="right" w:pos="9072"/>
      </w:tabs>
      <w:spacing w:after="0" w:line="240" w:lineRule="auto"/>
    </w:pPr>
    <w:rPr>
      <w:rFonts w:ascii="Arial" w:eastAsia="Times New Roman" w:hAnsi="Arial" w:cs="Times New Roman"/>
      <w:szCs w:val="24"/>
      <w:lang w:val="en-GB"/>
    </w:rPr>
  </w:style>
  <w:style w:type="paragraph" w:customStyle="1" w:styleId="ED18108EEDBE49C98C6E9A767F752F4A1">
    <w:name w:val="ED18108EEDBE49C98C6E9A767F752F4A1"/>
    <w:rsid w:val="00D50F37"/>
    <w:pPr>
      <w:tabs>
        <w:tab w:val="center" w:pos="4536"/>
        <w:tab w:val="right" w:pos="9072"/>
      </w:tabs>
      <w:spacing w:after="0" w:line="240" w:lineRule="auto"/>
    </w:pPr>
    <w:rPr>
      <w:rFonts w:ascii="Arial" w:eastAsia="Times New Roman" w:hAnsi="Arial" w:cs="Times New Roman"/>
      <w:szCs w:val="24"/>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YaraGrey">
      <a:dk1>
        <a:srgbClr val="000000"/>
      </a:dk1>
      <a:lt1>
        <a:srgbClr val="FFFFFF"/>
      </a:lt1>
      <a:dk2>
        <a:srgbClr val="000000"/>
      </a:dk2>
      <a:lt2>
        <a:srgbClr val="EFE9E5"/>
      </a:lt2>
      <a:accent1>
        <a:srgbClr val="E2E477"/>
      </a:accent1>
      <a:accent2>
        <a:srgbClr val="C2CC23"/>
      </a:accent2>
      <a:accent3>
        <a:srgbClr val="78A22F"/>
      </a:accent3>
      <a:accent4>
        <a:srgbClr val="FFCF01"/>
      </a:accent4>
      <a:accent5>
        <a:srgbClr val="F89828"/>
      </a:accent5>
      <a:accent6>
        <a:srgbClr val="7D6A55"/>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documentManagement>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e09cb138fc0f497bb56389e034ed12c0 xmlns="f8e6360d-78cc-49d1-aeea-3283394d6409">
      <Terms xmlns="http://schemas.microsoft.com/office/infopath/2007/PartnerControls"/>
    </e09cb138fc0f497bb56389e034ed12c0>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Ammonia Operations</TermName>
          <TermId xmlns="http://schemas.microsoft.com/office/infopath/2007/PartnerControls">0fe1a875-3fa5-4469-afc2-31723e772bf4</TermId>
        </TermInfo>
      </Terms>
    </p86715aca52141abbbc72242a6908122>
    <of7bed9b6773446bbb8d11896e239967 xmlns="f8e6360d-78cc-49d1-aeea-3283394d6409">
      <Terms xmlns="http://schemas.microsoft.com/office/infopath/2007/PartnerControls"/>
    </of7bed9b6773446bbb8d11896e239967>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Ammonia Operations</TermName>
          <TermId xmlns="http://schemas.microsoft.com/office/infopath/2007/PartnerControls">0fe1a875-3fa5-4469-afc2-31723e772bf4</TermId>
        </TermInfo>
      </Terms>
    </l45847b67a134e4a87db9037747dc84f>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AMMONIA PLANT - Common</TermName>
          <TermId xmlns="http://schemas.microsoft.com/office/infopath/2007/PartnerControls">00e08aa5-1617-4da6-b603-c5864692a2c5</TermId>
        </TermInfo>
      </Terms>
    </m6a006d3bc2e488b98d5a60be7da4a85>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YMSVerifiedBy xmlns="ef6f3ae6-21f7-442b-8cbd-e7de8225ec52">
      <UserInfo>
        <DisplayName>i:0#.f|membership|a908380@yara.com</DisplayName>
        <AccountId>40</AccountId>
        <AccountType/>
      </UserInfo>
    </YMSVerifiedBy>
    <YMSMailingList xmlns="d3423f4c-ca1b-406e-8999-0f2e1bacbbdc">
      <UserInfo>
        <DisplayName>c:0t.c|tenant|d1ea8a1d-3ed8-4a65-accd-0106553c2157</DisplayName>
        <AccountId>3271</AccountId>
        <AccountType/>
      </UserInfo>
    </YMSMailingList>
    <YMSWFFeedbackStatus xmlns="3e7d0fcb-27b1-4f44-bc24-67a17c18ba0d" xsi:nil="true"/>
    <YMSWorkflowStatus xmlns="3e7d0fcb-27b1-4f44-bc24-67a17c18ba0d" xsi:nil="true"/>
    <YMSWFPublishStatus xmlns="3e7d0fcb-27b1-4f44-bc24-67a17c18ba0d" xsi:nil="true"/>
    <YMSDocumentReferenceID xmlns="baa7e6e5-0dd4-48df-aa07-d07d0022d296">577</YMSDocumentReferenceID>
    <YMSDocumentOfficer xmlns="88eb63a8-b495-4068-bc83-a212bb1828a2">
      <UserInfo>
        <DisplayName>Stian Dreyer Jonskås</DisplayName>
        <AccountId>485</AccountId>
        <AccountType/>
      </UserInfo>
    </YMSDocumentOfficer>
    <YMSValidated xmlns="c07ea462-aaa2-4230-8650-800586fd6e0c">2025-10-29T12:50:38+00:00</YMSValidated>
    <YMSVerified xmlns="87369ed8-7398-499d-83ae-9d42e0d3e3dd">2025-11-07T12:47:57+00:00</YMSVerified>
    <Approved xmlns="394ed8b9-e7ed-4b31-94f1-4960fcc17a1d">2025-11-07T13:27:48+00:00</Approved>
    <NextReviewDate xmlns="9db00453-5af4-4cae-918b-d577b3e25147" xmlns:xsi="http://www.w3.org/2001/XMLSchema-instance">2028-10-09T22:00:00+00:00</NextReviewDate>
    <DocumentOwner xmlns="009a2248-1bc5-4823-a4cc-a112fd46d800">
      <UserInfo>
        <DisplayName>May Liss Michaelsen</DisplayName>
        <AccountId>113</AccountId>
        <AccountType/>
      </UserInfo>
    </DocumentOwner>
    <ApprovedBy xmlns="f55a5c64-ee7a-45c3-8a61-2a5fccd2fe9f">
      <UserInfo>
        <DisplayName>Rebecca Sian Williams</DisplayName>
        <AccountId>32</AccountId>
        <AccountType/>
      </UserInfo>
    </ApprovedBy>
    <VersionComments xmlns="92cd3523-8a7e-43d8-8db2-82bba2d9642c" xmlns:xsi="http://www.w3.org/2001/XMLSchema-instance">Se endringer i rødt og blått</VersionComments>
    <_dlc_DocId xmlns="34ec7aef-c827-431b-9f81-2b6fc85e7c3a">YMSProsgrunn-898939834-382</_dlc_DocId>
    <_dlc_DocIdUrl xmlns="34ec7aef-c827-431b-9f81-2b6fc85e7c3a">
      <Url>https://yara.sharepoint.com/sites/YMS_Porsgrunn/_layouts/15/DocIdRedir.aspx?ID=YMSProsgrunn-898939834-382</Url>
      <Description>YMSProsgrunn-898939834-382</Description>
    </_dlc_DocIdUrl>
    <YMSDocumentID xmlns="3e7d0fcb-27b1-4f44-bc24-67a17c18ba0d">YMS0-134-635</YMSDocumentID>
    <TaxKeywordTaxHTField xmlns="87e10885-fc90-419d-b063-93ca34e5acca">
      <Terms xmlns="http://schemas.microsoft.com/office/infopath/2007/PartnerControls"/>
    </TaxKeywordTaxHTField>
    <TaxCatchAll xmlns="87e10885-fc90-419d-b063-93ca34e5acca">
      <Value>14</Value>
      <Value>11</Value>
      <Value>27</Value>
      <Value>9</Value>
      <Value>41</Value>
      <Value>5</Value>
    </TaxCatchAll>
    <TaxCatchAllLabel xmlns="87e10885-fc90-419d-b063-93ca34e5acca" xsi:nil="true"/>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10.0</YMSVersion>
    <Discipline xmlns="34ec7aef-c827-431b-9f81-2b6fc85e7c3a" xsi:nil="true"/>
    <DLCPolicyLabelClientValue xmlns="07a05747-3f5d-4f2f-9bac-2ad93ac0cba2">{_UIVersionString}</DLCPolicyLabelClientValue>
    <DLCPolicyLabelLock xmlns="07a05747-3f5d-4f2f-9bac-2ad93ac0cba2" xsi:nil="true"/>
    <DLCPolicyLabelValue xmlns="07a05747-3f5d-4f2f-9bac-2ad93ac0cba2">3.0</DLCPolicyLabelValue>
    <lcf76f155ced4ddcb4097134ff3c332f xmlns="07a05747-3f5d-4f2f-9bac-2ad93ac0cba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86569-0EEE-4242-A66C-7E194B31364D}">
  <ds:schemaRefs>
    <ds:schemaRef ds:uri="http://schemas.openxmlformats.org/officeDocument/2006/bibliography"/>
  </ds:schemaRefs>
</ds:datastoreItem>
</file>

<file path=customXml/itemProps2.xml><?xml version="1.0" encoding="utf-8"?>
<ds:datastoreItem xmlns:ds="http://schemas.openxmlformats.org/officeDocument/2006/customXml" ds:itemID="{6E73D021-7D17-4CD9-B30F-52192953FFFC}">
  <ds:schemaRefs>
    <ds:schemaRef ds:uri="http://schemas.microsoft.com/sharepoint/events"/>
  </ds:schemaRefs>
</ds:datastoreItem>
</file>

<file path=customXml/itemProps3.xml><?xml version="1.0" encoding="utf-8"?>
<ds:datastoreItem xmlns:ds="http://schemas.openxmlformats.org/officeDocument/2006/customXml" ds:itemID="{D3877362-D1C9-4CCC-8350-B67A0238F2EE}">
  <ds:schemaRefs>
    <ds:schemaRef ds:uri="http://schemas.microsoft.com/office/2006/metadata/properties"/>
    <ds:schemaRef ds:uri="f8e6360d-78cc-49d1-aeea-3283394d6409"/>
    <ds:schemaRef ds:uri="http://schemas.microsoft.com/office/infopath/2007/PartnerControls"/>
    <ds:schemaRef ds:uri="ef6f3ae6-21f7-442b-8cbd-e7de8225ec52"/>
    <ds:schemaRef ds:uri="d3423f4c-ca1b-406e-8999-0f2e1bacbbdc"/>
    <ds:schemaRef ds:uri="3e7d0fcb-27b1-4f44-bc24-67a17c18ba0d"/>
    <ds:schemaRef ds:uri="baa7e6e5-0dd4-48df-aa07-d07d0022d296"/>
    <ds:schemaRef ds:uri="88eb63a8-b495-4068-bc83-a212bb1828a2"/>
    <ds:schemaRef ds:uri="c07ea462-aaa2-4230-8650-800586fd6e0c"/>
    <ds:schemaRef ds:uri="87369ed8-7398-499d-83ae-9d42e0d3e3dd"/>
    <ds:schemaRef ds:uri="394ed8b9-e7ed-4b31-94f1-4960fcc17a1d"/>
    <ds:schemaRef ds:uri="9db00453-5af4-4cae-918b-d577b3e25147"/>
    <ds:schemaRef ds:uri="009a2248-1bc5-4823-a4cc-a112fd46d800"/>
    <ds:schemaRef ds:uri="f55a5c64-ee7a-45c3-8a61-2a5fccd2fe9f"/>
    <ds:schemaRef ds:uri="92cd3523-8a7e-43d8-8db2-82bba2d9642c"/>
    <ds:schemaRef ds:uri="34ec7aef-c827-431b-9f81-2b6fc85e7c3a"/>
    <ds:schemaRef ds:uri="87e10885-fc90-419d-b063-93ca34e5acca"/>
    <ds:schemaRef ds:uri="http://schemas.microsoft.com/sharepoint/v3"/>
    <ds:schemaRef ds:uri="a3cebfa3-c9e2-4350-aa03-94f2aa0492f2"/>
    <ds:schemaRef ds:uri="6dd6184f-085c-414b-8597-8eabe9167261"/>
  </ds:schemaRefs>
</ds:datastoreItem>
</file>

<file path=customXml/itemProps4.xml><?xml version="1.0" encoding="utf-8"?>
<ds:datastoreItem xmlns:ds="http://schemas.openxmlformats.org/officeDocument/2006/customXml" ds:itemID="{37A88396-F9E1-4E62-B97D-5F867D505915}">
  <ds:schemaRefs>
    <ds:schemaRef ds:uri="http://schemas.microsoft.com/sharepoint/v3/contenttype/forms"/>
  </ds:schemaRefs>
</ds:datastoreItem>
</file>

<file path=customXml/itemProps5.xml><?xml version="1.0" encoding="utf-8"?>
<ds:datastoreItem xmlns:ds="http://schemas.openxmlformats.org/officeDocument/2006/customXml" ds:itemID="{AB1B6649-03EB-4FBD-9A57-ACFAFC681029}"/>
</file>

<file path=customXml/itemProps6.xml><?xml version="1.0" encoding="utf-8"?>
<ds:datastoreItem xmlns:ds="http://schemas.openxmlformats.org/officeDocument/2006/customXml" ds:itemID="{C6E96266-82B6-499D-AEC3-C9C27889FF6B}"/>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Portrait.dotx</Template>
  <TotalTime>8</TotalTime>
  <Pages>1</Pages>
  <Words>3044</Words>
  <Characters>17351</Characters>
  <Application>Microsoft Office Word</Application>
  <DocSecurity>4</DocSecurity>
  <Lines>144</Lines>
  <Paragraphs>40</Paragraphs>
  <ScaleCrop>false</ScaleCrop>
  <HeadingPairs>
    <vt:vector size="2" baseType="variant">
      <vt:variant>
        <vt:lpstr>Title</vt:lpstr>
      </vt:variant>
      <vt:variant>
        <vt:i4>1</vt:i4>
      </vt:variant>
    </vt:vector>
  </HeadingPairs>
  <TitlesOfParts>
    <vt:vector size="1" baseType="lpstr">
      <vt:lpstr>L-210 Arbeids- og entretillatelser i Yara Porsgrunn</vt:lpstr>
    </vt:vector>
  </TitlesOfParts>
  <Company>Yara International ASA</Company>
  <LinksUpToDate>false</LinksUpToDate>
  <CharactersWithSpaces>20355</CharactersWithSpaces>
  <SharedDoc>false</SharedDoc>
  <HLinks>
    <vt:vector size="198" baseType="variant">
      <vt:variant>
        <vt:i4>1638460</vt:i4>
      </vt:variant>
      <vt:variant>
        <vt:i4>194</vt:i4>
      </vt:variant>
      <vt:variant>
        <vt:i4>0</vt:i4>
      </vt:variant>
      <vt:variant>
        <vt:i4>5</vt:i4>
      </vt:variant>
      <vt:variant>
        <vt:lpwstr/>
      </vt:variant>
      <vt:variant>
        <vt:lpwstr>_Toc92143078</vt:lpwstr>
      </vt:variant>
      <vt:variant>
        <vt:i4>1441852</vt:i4>
      </vt:variant>
      <vt:variant>
        <vt:i4>188</vt:i4>
      </vt:variant>
      <vt:variant>
        <vt:i4>0</vt:i4>
      </vt:variant>
      <vt:variant>
        <vt:i4>5</vt:i4>
      </vt:variant>
      <vt:variant>
        <vt:lpwstr/>
      </vt:variant>
      <vt:variant>
        <vt:lpwstr>_Toc92143077</vt:lpwstr>
      </vt:variant>
      <vt:variant>
        <vt:i4>1507388</vt:i4>
      </vt:variant>
      <vt:variant>
        <vt:i4>182</vt:i4>
      </vt:variant>
      <vt:variant>
        <vt:i4>0</vt:i4>
      </vt:variant>
      <vt:variant>
        <vt:i4>5</vt:i4>
      </vt:variant>
      <vt:variant>
        <vt:lpwstr/>
      </vt:variant>
      <vt:variant>
        <vt:lpwstr>_Toc92143076</vt:lpwstr>
      </vt:variant>
      <vt:variant>
        <vt:i4>1310780</vt:i4>
      </vt:variant>
      <vt:variant>
        <vt:i4>176</vt:i4>
      </vt:variant>
      <vt:variant>
        <vt:i4>0</vt:i4>
      </vt:variant>
      <vt:variant>
        <vt:i4>5</vt:i4>
      </vt:variant>
      <vt:variant>
        <vt:lpwstr/>
      </vt:variant>
      <vt:variant>
        <vt:lpwstr>_Toc92143075</vt:lpwstr>
      </vt:variant>
      <vt:variant>
        <vt:i4>1376316</vt:i4>
      </vt:variant>
      <vt:variant>
        <vt:i4>170</vt:i4>
      </vt:variant>
      <vt:variant>
        <vt:i4>0</vt:i4>
      </vt:variant>
      <vt:variant>
        <vt:i4>5</vt:i4>
      </vt:variant>
      <vt:variant>
        <vt:lpwstr/>
      </vt:variant>
      <vt:variant>
        <vt:lpwstr>_Toc92143074</vt:lpwstr>
      </vt:variant>
      <vt:variant>
        <vt:i4>1179708</vt:i4>
      </vt:variant>
      <vt:variant>
        <vt:i4>164</vt:i4>
      </vt:variant>
      <vt:variant>
        <vt:i4>0</vt:i4>
      </vt:variant>
      <vt:variant>
        <vt:i4>5</vt:i4>
      </vt:variant>
      <vt:variant>
        <vt:lpwstr/>
      </vt:variant>
      <vt:variant>
        <vt:lpwstr>_Toc92143073</vt:lpwstr>
      </vt:variant>
      <vt:variant>
        <vt:i4>1245244</vt:i4>
      </vt:variant>
      <vt:variant>
        <vt:i4>158</vt:i4>
      </vt:variant>
      <vt:variant>
        <vt:i4>0</vt:i4>
      </vt:variant>
      <vt:variant>
        <vt:i4>5</vt:i4>
      </vt:variant>
      <vt:variant>
        <vt:lpwstr/>
      </vt:variant>
      <vt:variant>
        <vt:lpwstr>_Toc92143072</vt:lpwstr>
      </vt:variant>
      <vt:variant>
        <vt:i4>1048636</vt:i4>
      </vt:variant>
      <vt:variant>
        <vt:i4>152</vt:i4>
      </vt:variant>
      <vt:variant>
        <vt:i4>0</vt:i4>
      </vt:variant>
      <vt:variant>
        <vt:i4>5</vt:i4>
      </vt:variant>
      <vt:variant>
        <vt:lpwstr/>
      </vt:variant>
      <vt:variant>
        <vt:lpwstr>_Toc92143071</vt:lpwstr>
      </vt:variant>
      <vt:variant>
        <vt:i4>1114172</vt:i4>
      </vt:variant>
      <vt:variant>
        <vt:i4>146</vt:i4>
      </vt:variant>
      <vt:variant>
        <vt:i4>0</vt:i4>
      </vt:variant>
      <vt:variant>
        <vt:i4>5</vt:i4>
      </vt:variant>
      <vt:variant>
        <vt:lpwstr/>
      </vt:variant>
      <vt:variant>
        <vt:lpwstr>_Toc92143070</vt:lpwstr>
      </vt:variant>
      <vt:variant>
        <vt:i4>1572925</vt:i4>
      </vt:variant>
      <vt:variant>
        <vt:i4>140</vt:i4>
      </vt:variant>
      <vt:variant>
        <vt:i4>0</vt:i4>
      </vt:variant>
      <vt:variant>
        <vt:i4>5</vt:i4>
      </vt:variant>
      <vt:variant>
        <vt:lpwstr/>
      </vt:variant>
      <vt:variant>
        <vt:lpwstr>_Toc92143069</vt:lpwstr>
      </vt:variant>
      <vt:variant>
        <vt:i4>1638461</vt:i4>
      </vt:variant>
      <vt:variant>
        <vt:i4>134</vt:i4>
      </vt:variant>
      <vt:variant>
        <vt:i4>0</vt:i4>
      </vt:variant>
      <vt:variant>
        <vt:i4>5</vt:i4>
      </vt:variant>
      <vt:variant>
        <vt:lpwstr/>
      </vt:variant>
      <vt:variant>
        <vt:lpwstr>_Toc92143068</vt:lpwstr>
      </vt:variant>
      <vt:variant>
        <vt:i4>1441853</vt:i4>
      </vt:variant>
      <vt:variant>
        <vt:i4>128</vt:i4>
      </vt:variant>
      <vt:variant>
        <vt:i4>0</vt:i4>
      </vt:variant>
      <vt:variant>
        <vt:i4>5</vt:i4>
      </vt:variant>
      <vt:variant>
        <vt:lpwstr/>
      </vt:variant>
      <vt:variant>
        <vt:lpwstr>_Toc92143067</vt:lpwstr>
      </vt:variant>
      <vt:variant>
        <vt:i4>1507389</vt:i4>
      </vt:variant>
      <vt:variant>
        <vt:i4>122</vt:i4>
      </vt:variant>
      <vt:variant>
        <vt:i4>0</vt:i4>
      </vt:variant>
      <vt:variant>
        <vt:i4>5</vt:i4>
      </vt:variant>
      <vt:variant>
        <vt:lpwstr/>
      </vt:variant>
      <vt:variant>
        <vt:lpwstr>_Toc92143066</vt:lpwstr>
      </vt:variant>
      <vt:variant>
        <vt:i4>1310781</vt:i4>
      </vt:variant>
      <vt:variant>
        <vt:i4>116</vt:i4>
      </vt:variant>
      <vt:variant>
        <vt:i4>0</vt:i4>
      </vt:variant>
      <vt:variant>
        <vt:i4>5</vt:i4>
      </vt:variant>
      <vt:variant>
        <vt:lpwstr/>
      </vt:variant>
      <vt:variant>
        <vt:lpwstr>_Toc92143065</vt:lpwstr>
      </vt:variant>
      <vt:variant>
        <vt:i4>1376317</vt:i4>
      </vt:variant>
      <vt:variant>
        <vt:i4>110</vt:i4>
      </vt:variant>
      <vt:variant>
        <vt:i4>0</vt:i4>
      </vt:variant>
      <vt:variant>
        <vt:i4>5</vt:i4>
      </vt:variant>
      <vt:variant>
        <vt:lpwstr/>
      </vt:variant>
      <vt:variant>
        <vt:lpwstr>_Toc92143064</vt:lpwstr>
      </vt:variant>
      <vt:variant>
        <vt:i4>1179709</vt:i4>
      </vt:variant>
      <vt:variant>
        <vt:i4>104</vt:i4>
      </vt:variant>
      <vt:variant>
        <vt:i4>0</vt:i4>
      </vt:variant>
      <vt:variant>
        <vt:i4>5</vt:i4>
      </vt:variant>
      <vt:variant>
        <vt:lpwstr/>
      </vt:variant>
      <vt:variant>
        <vt:lpwstr>_Toc92143063</vt:lpwstr>
      </vt:variant>
      <vt:variant>
        <vt:i4>1245245</vt:i4>
      </vt:variant>
      <vt:variant>
        <vt:i4>98</vt:i4>
      </vt:variant>
      <vt:variant>
        <vt:i4>0</vt:i4>
      </vt:variant>
      <vt:variant>
        <vt:i4>5</vt:i4>
      </vt:variant>
      <vt:variant>
        <vt:lpwstr/>
      </vt:variant>
      <vt:variant>
        <vt:lpwstr>_Toc92143062</vt:lpwstr>
      </vt:variant>
      <vt:variant>
        <vt:i4>1048637</vt:i4>
      </vt:variant>
      <vt:variant>
        <vt:i4>92</vt:i4>
      </vt:variant>
      <vt:variant>
        <vt:i4>0</vt:i4>
      </vt:variant>
      <vt:variant>
        <vt:i4>5</vt:i4>
      </vt:variant>
      <vt:variant>
        <vt:lpwstr/>
      </vt:variant>
      <vt:variant>
        <vt:lpwstr>_Toc92143061</vt:lpwstr>
      </vt:variant>
      <vt:variant>
        <vt:i4>1114173</vt:i4>
      </vt:variant>
      <vt:variant>
        <vt:i4>86</vt:i4>
      </vt:variant>
      <vt:variant>
        <vt:i4>0</vt:i4>
      </vt:variant>
      <vt:variant>
        <vt:i4>5</vt:i4>
      </vt:variant>
      <vt:variant>
        <vt:lpwstr/>
      </vt:variant>
      <vt:variant>
        <vt:lpwstr>_Toc92143060</vt:lpwstr>
      </vt:variant>
      <vt:variant>
        <vt:i4>1572926</vt:i4>
      </vt:variant>
      <vt:variant>
        <vt:i4>80</vt:i4>
      </vt:variant>
      <vt:variant>
        <vt:i4>0</vt:i4>
      </vt:variant>
      <vt:variant>
        <vt:i4>5</vt:i4>
      </vt:variant>
      <vt:variant>
        <vt:lpwstr/>
      </vt:variant>
      <vt:variant>
        <vt:lpwstr>_Toc92143059</vt:lpwstr>
      </vt:variant>
      <vt:variant>
        <vt:i4>1638462</vt:i4>
      </vt:variant>
      <vt:variant>
        <vt:i4>74</vt:i4>
      </vt:variant>
      <vt:variant>
        <vt:i4>0</vt:i4>
      </vt:variant>
      <vt:variant>
        <vt:i4>5</vt:i4>
      </vt:variant>
      <vt:variant>
        <vt:lpwstr/>
      </vt:variant>
      <vt:variant>
        <vt:lpwstr>_Toc92143058</vt:lpwstr>
      </vt:variant>
      <vt:variant>
        <vt:i4>1441854</vt:i4>
      </vt:variant>
      <vt:variant>
        <vt:i4>68</vt:i4>
      </vt:variant>
      <vt:variant>
        <vt:i4>0</vt:i4>
      </vt:variant>
      <vt:variant>
        <vt:i4>5</vt:i4>
      </vt:variant>
      <vt:variant>
        <vt:lpwstr/>
      </vt:variant>
      <vt:variant>
        <vt:lpwstr>_Toc92143057</vt:lpwstr>
      </vt:variant>
      <vt:variant>
        <vt:i4>1507390</vt:i4>
      </vt:variant>
      <vt:variant>
        <vt:i4>62</vt:i4>
      </vt:variant>
      <vt:variant>
        <vt:i4>0</vt:i4>
      </vt:variant>
      <vt:variant>
        <vt:i4>5</vt:i4>
      </vt:variant>
      <vt:variant>
        <vt:lpwstr/>
      </vt:variant>
      <vt:variant>
        <vt:lpwstr>_Toc92143056</vt:lpwstr>
      </vt:variant>
      <vt:variant>
        <vt:i4>1310782</vt:i4>
      </vt:variant>
      <vt:variant>
        <vt:i4>56</vt:i4>
      </vt:variant>
      <vt:variant>
        <vt:i4>0</vt:i4>
      </vt:variant>
      <vt:variant>
        <vt:i4>5</vt:i4>
      </vt:variant>
      <vt:variant>
        <vt:lpwstr/>
      </vt:variant>
      <vt:variant>
        <vt:lpwstr>_Toc92143055</vt:lpwstr>
      </vt:variant>
      <vt:variant>
        <vt:i4>1376318</vt:i4>
      </vt:variant>
      <vt:variant>
        <vt:i4>50</vt:i4>
      </vt:variant>
      <vt:variant>
        <vt:i4>0</vt:i4>
      </vt:variant>
      <vt:variant>
        <vt:i4>5</vt:i4>
      </vt:variant>
      <vt:variant>
        <vt:lpwstr/>
      </vt:variant>
      <vt:variant>
        <vt:lpwstr>_Toc92143054</vt:lpwstr>
      </vt:variant>
      <vt:variant>
        <vt:i4>1179710</vt:i4>
      </vt:variant>
      <vt:variant>
        <vt:i4>44</vt:i4>
      </vt:variant>
      <vt:variant>
        <vt:i4>0</vt:i4>
      </vt:variant>
      <vt:variant>
        <vt:i4>5</vt:i4>
      </vt:variant>
      <vt:variant>
        <vt:lpwstr/>
      </vt:variant>
      <vt:variant>
        <vt:lpwstr>_Toc92143053</vt:lpwstr>
      </vt:variant>
      <vt:variant>
        <vt:i4>1245246</vt:i4>
      </vt:variant>
      <vt:variant>
        <vt:i4>38</vt:i4>
      </vt:variant>
      <vt:variant>
        <vt:i4>0</vt:i4>
      </vt:variant>
      <vt:variant>
        <vt:i4>5</vt:i4>
      </vt:variant>
      <vt:variant>
        <vt:lpwstr/>
      </vt:variant>
      <vt:variant>
        <vt:lpwstr>_Toc92143052</vt:lpwstr>
      </vt:variant>
      <vt:variant>
        <vt:i4>1048638</vt:i4>
      </vt:variant>
      <vt:variant>
        <vt:i4>32</vt:i4>
      </vt:variant>
      <vt:variant>
        <vt:i4>0</vt:i4>
      </vt:variant>
      <vt:variant>
        <vt:i4>5</vt:i4>
      </vt:variant>
      <vt:variant>
        <vt:lpwstr/>
      </vt:variant>
      <vt:variant>
        <vt:lpwstr>_Toc92143051</vt:lpwstr>
      </vt:variant>
      <vt:variant>
        <vt:i4>1114174</vt:i4>
      </vt:variant>
      <vt:variant>
        <vt:i4>26</vt:i4>
      </vt:variant>
      <vt:variant>
        <vt:i4>0</vt:i4>
      </vt:variant>
      <vt:variant>
        <vt:i4>5</vt:i4>
      </vt:variant>
      <vt:variant>
        <vt:lpwstr/>
      </vt:variant>
      <vt:variant>
        <vt:lpwstr>_Toc92143050</vt:lpwstr>
      </vt:variant>
      <vt:variant>
        <vt:i4>1572927</vt:i4>
      </vt:variant>
      <vt:variant>
        <vt:i4>20</vt:i4>
      </vt:variant>
      <vt:variant>
        <vt:i4>0</vt:i4>
      </vt:variant>
      <vt:variant>
        <vt:i4>5</vt:i4>
      </vt:variant>
      <vt:variant>
        <vt:lpwstr/>
      </vt:variant>
      <vt:variant>
        <vt:lpwstr>_Toc92143049</vt:lpwstr>
      </vt:variant>
      <vt:variant>
        <vt:i4>1638463</vt:i4>
      </vt:variant>
      <vt:variant>
        <vt:i4>14</vt:i4>
      </vt:variant>
      <vt:variant>
        <vt:i4>0</vt:i4>
      </vt:variant>
      <vt:variant>
        <vt:i4>5</vt:i4>
      </vt:variant>
      <vt:variant>
        <vt:lpwstr/>
      </vt:variant>
      <vt:variant>
        <vt:lpwstr>_Toc92143048</vt:lpwstr>
      </vt:variant>
      <vt:variant>
        <vt:i4>1441855</vt:i4>
      </vt:variant>
      <vt:variant>
        <vt:i4>8</vt:i4>
      </vt:variant>
      <vt:variant>
        <vt:i4>0</vt:i4>
      </vt:variant>
      <vt:variant>
        <vt:i4>5</vt:i4>
      </vt:variant>
      <vt:variant>
        <vt:lpwstr/>
      </vt:variant>
      <vt:variant>
        <vt:lpwstr>_Toc92143047</vt:lpwstr>
      </vt:variant>
      <vt:variant>
        <vt:i4>1507391</vt:i4>
      </vt:variant>
      <vt:variant>
        <vt:i4>2</vt:i4>
      </vt:variant>
      <vt:variant>
        <vt:i4>0</vt:i4>
      </vt:variant>
      <vt:variant>
        <vt:i4>5</vt:i4>
      </vt:variant>
      <vt:variant>
        <vt:lpwstr/>
      </vt:variant>
      <vt:variant>
        <vt:lpwstr>_Toc92143046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 Arbeids- og entretillatelser i Yara Porsgrunn</dc:title>
  <dc:subject/>
  <dc:creator>Freek De Boeck</dc:creator>
  <cp:keywords/>
  <dc:description/>
  <cp:lastModifiedBy>Stian Dreyer Jonskås</cp:lastModifiedBy>
  <cp:revision>103</cp:revision>
  <cp:lastPrinted>2001-08-30T16:04:00Z</cp:lastPrinted>
  <dcterms:created xsi:type="dcterms:W3CDTF">2022-01-04T05:36:00Z</dcterms:created>
  <dcterms:modified xsi:type="dcterms:W3CDTF">2025-10-29T12:11:00Z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ridgeDocType">
    <vt:lpwstr>Memo</vt:lpwstr>
  </property>
  <property fmtid="{D5CDD505-2E9C-101B-9397-08002B2CF9AE}" pid="3" name="BridgeDocVersion">
    <vt:lpwstr>3.0</vt:lpwstr>
  </property>
  <property fmtid="{D5CDD505-2E9C-101B-9397-08002B2CF9AE}" pid="4" name="BridgeDocLanguage">
    <vt:lpwstr>English</vt:lpwstr>
  </property>
  <property fmtid="{D5CDD505-2E9C-101B-9397-08002B2CF9AE}" pid="5" name="BridgeDocTemplate">
    <vt:lpwstr>YaraStandardDoc</vt:lpwstr>
  </property>
  <property fmtid="{D5CDD505-2E9C-101B-9397-08002B2CF9AE}" pid="6" name="BridgeDocInsertFilename">
    <vt:lpwstr>0</vt:lpwstr>
  </property>
  <property fmtid="{D5CDD505-2E9C-101B-9397-08002B2CF9AE}" pid="7" name="BridgeDocInsertPath">
    <vt:lpwstr>0</vt:lpwstr>
  </property>
  <property fmtid="{D5CDD505-2E9C-101B-9397-08002B2CF9AE}" pid="8" name="bd_YourDate">
    <vt:lpwstr/>
  </property>
  <property fmtid="{D5CDD505-2E9C-101B-9397-08002B2CF9AE}" pid="9" name="bd_StreetAddr2">
    <vt:lpwstr>N-0277 Oslo</vt:lpwstr>
  </property>
  <property fmtid="{D5CDD505-2E9C-101B-9397-08002B2CF9AE}" pid="10" name="bd_StreetAddr1">
    <vt:lpwstr>Drammensveien 131</vt:lpwstr>
  </property>
  <property fmtid="{D5CDD505-2E9C-101B-9397-08002B2CF9AE}" pid="11" name="bd_SendersName">
    <vt:lpwstr/>
  </property>
  <property fmtid="{D5CDD505-2E9C-101B-9397-08002B2CF9AE}" pid="12" name="bd_Sender">
    <vt:lpwstr/>
  </property>
  <property fmtid="{D5CDD505-2E9C-101B-9397-08002B2CF9AE}" pid="13" name="bd_Rev">
    <vt:lpwstr/>
  </property>
  <property fmtid="{D5CDD505-2E9C-101B-9397-08002B2CF9AE}" pid="14" name="bd_PostalAddr3">
    <vt:lpwstr>Norway</vt:lpwstr>
  </property>
  <property fmtid="{D5CDD505-2E9C-101B-9397-08002B2CF9AE}" pid="15" name="bd_PostalAddr2">
    <vt:lpwstr>N-0213 Oslo</vt:lpwstr>
  </property>
  <property fmtid="{D5CDD505-2E9C-101B-9397-08002B2CF9AE}" pid="16" name="bd_PostalAddr1">
    <vt:lpwstr>P.O. Box 343, Skøyen</vt:lpwstr>
  </property>
  <property fmtid="{D5CDD505-2E9C-101B-9397-08002B2CF9AE}" pid="17" name="bd_Phone">
    <vt:lpwstr>+47 24 15 70 00</vt:lpwstr>
  </property>
  <property fmtid="{D5CDD505-2E9C-101B-9397-08002B2CF9AE}" pid="18" name="bd_PersFax">
    <vt:lpwstr/>
  </property>
  <property fmtid="{D5CDD505-2E9C-101B-9397-08002B2CF9AE}" pid="19" name="bd_PersEMail">
    <vt:lpwstr/>
  </property>
  <property fmtid="{D5CDD505-2E9C-101B-9397-08002B2CF9AE}" pid="20" name="bd_OurRef">
    <vt:lpwstr/>
  </property>
  <property fmtid="{D5CDD505-2E9C-101B-9397-08002B2CF9AE}" pid="21" name="bd_OurDate">
    <vt:lpwstr>2015-05-29</vt:lpwstr>
  </property>
  <property fmtid="{D5CDD505-2E9C-101B-9397-08002B2CF9AE}" pid="22" name="bd_OrgUnit">
    <vt:lpwstr/>
  </property>
  <property fmtid="{D5CDD505-2E9C-101B-9397-08002B2CF9AE}" pid="23" name="bd_OrgNumber">
    <vt:lpwstr>NO 986 228 608 MVA</vt:lpwstr>
  </property>
  <property fmtid="{D5CDD505-2E9C-101B-9397-08002B2CF9AE}" pid="24" name="bd_lYourRef">
    <vt:lpwstr/>
  </property>
  <property fmtid="{D5CDD505-2E9C-101B-9397-08002B2CF9AE}" pid="25" name="bd_lYourDate">
    <vt:lpwstr/>
  </property>
  <property fmtid="{D5CDD505-2E9C-101B-9397-08002B2CF9AE}" pid="26" name="bd_lTo">
    <vt:lpwstr>To</vt:lpwstr>
  </property>
  <property fmtid="{D5CDD505-2E9C-101B-9397-08002B2CF9AE}" pid="27" name="bd_lStreetAddr">
    <vt:lpwstr>Visiting Address</vt:lpwstr>
  </property>
  <property fmtid="{D5CDD505-2E9C-101B-9397-08002B2CF9AE}" pid="28" name="bd_lRev">
    <vt:lpwstr/>
  </property>
  <property fmtid="{D5CDD505-2E9C-101B-9397-08002B2CF9AE}" pid="29" name="bd_lPostalAddr">
    <vt:lpwstr>Postal Address</vt:lpwstr>
  </property>
  <property fmtid="{D5CDD505-2E9C-101B-9397-08002B2CF9AE}" pid="30" name="bd_lPhone">
    <vt:lpwstr>Telephone</vt:lpwstr>
  </property>
  <property fmtid="{D5CDD505-2E9C-101B-9397-08002B2CF9AE}" pid="31" name="bd_LPersFax">
    <vt:lpwstr/>
  </property>
  <property fmtid="{D5CDD505-2E9C-101B-9397-08002B2CF9AE}" pid="32" name="bd_lOurRef">
    <vt:lpwstr/>
  </property>
  <property fmtid="{D5CDD505-2E9C-101B-9397-08002B2CF9AE}" pid="33" name="bd_lOurDate">
    <vt:lpwstr>Our date</vt:lpwstr>
  </property>
  <property fmtid="{D5CDD505-2E9C-101B-9397-08002B2CF9AE}" pid="34" name="bd_lOrgNumber">
    <vt:lpwstr>Registration No.</vt:lpwstr>
  </property>
  <property fmtid="{D5CDD505-2E9C-101B-9397-08002B2CF9AE}" pid="35" name="bd_lEmail">
    <vt:lpwstr/>
  </property>
  <property fmtid="{D5CDD505-2E9C-101B-9397-08002B2CF9AE}" pid="36" name="bd_lCopy">
    <vt:lpwstr>Copy to</vt:lpwstr>
  </property>
  <property fmtid="{D5CDD505-2E9C-101B-9397-08002B2CF9AE}" pid="37" name="bd_FoC">
    <vt:lpwstr/>
  </property>
  <property fmtid="{D5CDD505-2E9C-101B-9397-08002B2CF9AE}" pid="38" name="bd_Email">
    <vt:lpwstr/>
  </property>
  <property fmtid="{D5CDD505-2E9C-101B-9397-08002B2CF9AE}" pid="39" name="bd_DocNo">
    <vt:lpwstr/>
  </property>
  <property fmtid="{D5CDD505-2E9C-101B-9397-08002B2CF9AE}" pid="40" name="bd_DocName">
    <vt:lpwstr>Memo</vt:lpwstr>
  </property>
  <property fmtid="{D5CDD505-2E9C-101B-9397-08002B2CF9AE}" pid="41" name="bd_Access">
    <vt:lpwstr/>
  </property>
  <property fmtid="{D5CDD505-2E9C-101B-9397-08002B2CF9AE}" pid="42" name="bd_ltitle">
    <vt:lpwstr>Title</vt:lpwstr>
  </property>
  <property fmtid="{D5CDD505-2E9C-101B-9397-08002B2CF9AE}" pid="43" name="bd_lsummary">
    <vt:lpwstr>Summary</vt:lpwstr>
  </property>
  <property fmtid="{D5CDD505-2E9C-101B-9397-08002B2CF9AE}" pid="44" name="bd_lkeywords">
    <vt:lpwstr>Key words</vt:lpwstr>
  </property>
  <property fmtid="{D5CDD505-2E9C-101B-9397-08002B2CF9AE}" pid="45" name="bd_lapprovedby">
    <vt:lpwstr>Approved by</vt:lpwstr>
  </property>
  <property fmtid="{D5CDD505-2E9C-101B-9397-08002B2CF9AE}" pid="46" name="bd_ldate">
    <vt:lpwstr>Date</vt:lpwstr>
  </property>
  <property fmtid="{D5CDD505-2E9C-101B-9397-08002B2CF9AE}" pid="47" name="bd_lsignature">
    <vt:lpwstr>Signature</vt:lpwstr>
  </property>
  <property fmtid="{D5CDD505-2E9C-101B-9397-08002B2CF9AE}" pid="48" name="bd_Sender2">
    <vt:lpwstr/>
  </property>
  <property fmtid="{D5CDD505-2E9C-101B-9397-08002B2CF9AE}" pid="49" name="bd_YourRef">
    <vt:lpwstr/>
  </property>
  <property fmtid="{D5CDD505-2E9C-101B-9397-08002B2CF9AE}" pid="50" name="bd_lPOf">
    <vt:lpwstr>of</vt:lpwstr>
  </property>
  <property fmtid="{D5CDD505-2E9C-101B-9397-08002B2CF9AE}" pid="51" name="bd_DocType">
    <vt:lpwstr/>
  </property>
  <property fmtid="{D5CDD505-2E9C-101B-9397-08002B2CF9AE}" pid="52" name="bd_StreetAddr3">
    <vt:lpwstr>Norway</vt:lpwstr>
  </property>
  <property fmtid="{D5CDD505-2E9C-101B-9397-08002B2CF9AE}" pid="53" name="bd_Fax">
    <vt:lpwstr>+47 24 15 70 01</vt:lpwstr>
  </property>
  <property fmtid="{D5CDD505-2E9C-101B-9397-08002B2CF9AE}" pid="54" name="bd_lFax">
    <vt:lpwstr>Telefax</vt:lpwstr>
  </property>
  <property fmtid="{D5CDD505-2E9C-101B-9397-08002B2CF9AE}" pid="55" name="bd_lBank">
    <vt:lpwstr/>
  </property>
  <property fmtid="{D5CDD505-2E9C-101B-9397-08002B2CF9AE}" pid="56" name="bd_Bank">
    <vt:lpwstr/>
  </property>
  <property fmtid="{D5CDD505-2E9C-101B-9397-08002B2CF9AE}" pid="57" name="bd_lVAT">
    <vt:lpwstr/>
  </property>
  <property fmtid="{D5CDD505-2E9C-101B-9397-08002B2CF9AE}" pid="58" name="bd_VAT">
    <vt:lpwstr/>
  </property>
  <property fmtid="{D5CDD505-2E9C-101B-9397-08002B2CF9AE}" pid="59" name="bd_Extra">
    <vt:lpwstr/>
  </property>
  <property fmtid="{D5CDD505-2E9C-101B-9397-08002B2CF9AE}" pid="60" name="bd_lDocNo">
    <vt:lpwstr/>
  </property>
  <property fmtid="{D5CDD505-2E9C-101B-9397-08002B2CF9AE}" pid="61" name="bd_ExtraInfoBottom">
    <vt:lpwstr/>
  </property>
  <property fmtid="{D5CDD505-2E9C-101B-9397-08002B2CF9AE}" pid="62" name="bd_ExtraInfoRight">
    <vt:lpwstr/>
  </property>
  <property fmtid="{D5CDD505-2E9C-101B-9397-08002B2CF9AE}" pid="63" name="bd_OrgName1">
    <vt:lpwstr>Yara International ASA</vt:lpwstr>
  </property>
  <property fmtid="{D5CDD505-2E9C-101B-9397-08002B2CF9AE}" pid="64" name="bd_OrgName2">
    <vt:lpwstr/>
  </property>
  <property fmtid="{D5CDD505-2E9C-101B-9397-08002B2CF9AE}" pid="65" name="bd_lContact">
    <vt:lpwstr/>
  </property>
  <property fmtid="{D5CDD505-2E9C-101B-9397-08002B2CF9AE}" pid="66" name="bd_Contact">
    <vt:lpwstr/>
  </property>
  <property fmtid="{D5CDD505-2E9C-101B-9397-08002B2CF9AE}" pid="67" name="bd_ContactPhone">
    <vt:lpwstr/>
  </property>
  <property fmtid="{D5CDD505-2E9C-101B-9397-08002B2CF9AE}" pid="68" name="bd_lGreeting2">
    <vt:lpwstr/>
  </property>
  <property fmtid="{D5CDD505-2E9C-101B-9397-08002B2CF9AE}" pid="69" name="bd_lGreeting1">
    <vt:lpwstr/>
  </property>
  <property fmtid="{D5CDD505-2E9C-101B-9397-08002B2CF9AE}" pid="70" name="bd_ExtraInfoTitle">
    <vt:lpwstr/>
  </property>
  <property fmtid="{D5CDD505-2E9C-101B-9397-08002B2CF9AE}" pid="71" name="bd_lWebAddr">
    <vt:lpwstr>Web Address</vt:lpwstr>
  </property>
  <property fmtid="{D5CDD505-2E9C-101B-9397-08002B2CF9AE}" pid="72" name="bd_WebAddr">
    <vt:lpwstr>www.yara.com</vt:lpwstr>
  </property>
  <property fmtid="{D5CDD505-2E9C-101B-9397-08002B2CF9AE}" pid="73" name="ContentTypeId">
    <vt:lpwstr>0x0101008452B77357CE407492630B5AC5A7E0EB010069A003E576C9EE41862D7F6E2C8210D4</vt:lpwstr>
  </property>
  <property fmtid="{D5CDD505-2E9C-101B-9397-08002B2CF9AE}" pid="74" name="bd_keywords">
    <vt:lpwstr/>
  </property>
  <property fmtid="{D5CDD505-2E9C-101B-9397-08002B2CF9AE}" pid="75" name="bd_approvedby">
    <vt:lpwstr/>
  </property>
  <property fmtid="{D5CDD505-2E9C-101B-9397-08002B2CF9AE}" pid="76" name="bd_lapproveddate">
    <vt:lpwstr/>
  </property>
  <property fmtid="{D5CDD505-2E9C-101B-9397-08002B2CF9AE}" pid="77" name="bd_lauthorby">
    <vt:lpwstr/>
  </property>
  <property fmtid="{D5CDD505-2E9C-101B-9397-08002B2CF9AE}" pid="78" name="bd_authorby">
    <vt:lpwstr/>
  </property>
  <property fmtid="{D5CDD505-2E9C-101B-9397-08002B2CF9AE}" pid="79" name="bd_lauthordate">
    <vt:lpwstr/>
  </property>
  <property fmtid="{D5CDD505-2E9C-101B-9397-08002B2CF9AE}" pid="80" name="bd_approveddate">
    <vt:lpwstr/>
  </property>
  <property fmtid="{D5CDD505-2E9C-101B-9397-08002B2CF9AE}" pid="81" name="bd_authordate">
    <vt:lpwstr/>
  </property>
  <property fmtid="{D5CDD505-2E9C-101B-9397-08002B2CF9AE}" pid="82" name="bd_signature">
    <vt:lpwstr/>
  </property>
  <property fmtid="{D5CDD505-2E9C-101B-9397-08002B2CF9AE}" pid="83" name="bd_lconclusion">
    <vt:lpwstr/>
  </property>
  <property fmtid="{D5CDD505-2E9C-101B-9397-08002B2CF9AE}" pid="84" name="bd_lrecommendation">
    <vt:lpwstr/>
  </property>
  <property fmtid="{D5CDD505-2E9C-101B-9397-08002B2CF9AE}" pid="85" name="TaxKeyword">
    <vt:lpwstr/>
  </property>
  <property fmtid="{D5CDD505-2E9C-101B-9397-08002B2CF9AE}" pid="86" name="CTH_Location_Colab">
    <vt:lpwstr>5;#Rostock|38065026-a91b-4839-9989-4428373181b3</vt:lpwstr>
  </property>
  <property fmtid="{D5CDD505-2E9C-101B-9397-08002B2CF9AE}" pid="87" name="CTH_Organization_Colab">
    <vt:lpwstr>3;#All|4393772f-39eb-4e2b-8831-944acafc1f84</vt:lpwstr>
  </property>
  <property fmtid="{D5CDD505-2E9C-101B-9397-08002B2CF9AE}" pid="88" name="CTH_InformationClassification_Colab">
    <vt:lpwstr>4;#Internal|8d0bf247-e111-4539-9347-43011421bfa3</vt:lpwstr>
  </property>
  <property fmtid="{D5CDD505-2E9C-101B-9397-08002B2CF9AE}" pid="89" name="CTH_LanguageColab">
    <vt:lpwstr>1;#English|eee7a28c-5923-42f2-b034-3177ae0fb077</vt:lpwstr>
  </property>
  <property fmtid="{D5CDD505-2E9C-101B-9397-08002B2CF9AE}" pid="90" name="Today">
    <vt:filetime>2015-05-29T20:56:27Z</vt:filetime>
  </property>
  <property fmtid="{D5CDD505-2E9C-101B-9397-08002B2CF9AE}" pid="91" name="_dlc_DocIdItemGuid">
    <vt:lpwstr>328d91ad-4ed1-42dd-a898-82454be48966</vt:lpwstr>
  </property>
  <property fmtid="{D5CDD505-2E9C-101B-9397-08002B2CF9AE}" pid="92" name="ExternalReferences">
    <vt:lpwstr/>
  </property>
  <property fmtid="{D5CDD505-2E9C-101B-9397-08002B2CF9AE}" pid="93" name="ValidForOrganization">
    <vt:lpwstr>9;#Ammonia Operations|0fe1a875-3fa5-4469-afc2-31723e772bf4</vt:lpwstr>
  </property>
  <property fmtid="{D5CDD505-2E9C-101B-9397-08002B2CF9AE}" pid="94" name="OwnedByOrganization">
    <vt:lpwstr>23;#Rostock|1d487d38-de2a-44c4-afa8-9fc203905b96</vt:lpwstr>
  </property>
  <property fmtid="{D5CDD505-2E9C-101B-9397-08002B2CF9AE}" pid="95" name="ValidForFacility">
    <vt:lpwstr>11;#AMMONIA PLANT - Common|00e08aa5-1617-4da6-b603-c5864692a2c5</vt:lpwstr>
  </property>
  <property fmtid="{D5CDD505-2E9C-101B-9397-08002B2CF9AE}" pid="96" name="RelevantForProcesses">
    <vt:lpwstr/>
  </property>
  <property fmtid="{D5CDD505-2E9C-101B-9397-08002B2CF9AE}" pid="97" name="QMSCategory">
    <vt:lpwstr/>
  </property>
  <property fmtid="{D5CDD505-2E9C-101B-9397-08002B2CF9AE}" pid="98" name="QMSLanguage">
    <vt:lpwstr>4;#English|eee7a28c-5923-42f2-b034-3177ae0fb077</vt:lpwstr>
  </property>
  <property fmtid="{D5CDD505-2E9C-101B-9397-08002B2CF9AE}" pid="99" name="InformationClassification">
    <vt:lpwstr>5;#Internal|8d0bf247-e111-4539-9347-43011421bfa3</vt:lpwstr>
  </property>
  <property fmtid="{D5CDD505-2E9C-101B-9397-08002B2CF9AE}" pid="100" name="DocumentType">
    <vt:lpwstr>27;#Attachment|32f2a6b5-6713-48ab-a192-ee5845d0dd65</vt:lpwstr>
  </property>
  <property fmtid="{D5CDD505-2E9C-101B-9397-08002B2CF9AE}" pid="101" name="RelevantForRoles">
    <vt:lpwstr/>
  </property>
  <property fmtid="{D5CDD505-2E9C-101B-9397-08002B2CF9AE}" pid="102" name="RelevantForJobFamily">
    <vt:lpwstr/>
  </property>
  <property fmtid="{D5CDD505-2E9C-101B-9397-08002B2CF9AE}" pid="103" name="YMSValidForFacility">
    <vt:lpwstr>8;#Hamburg|f2b2684b-83a0-45c9-84aa-bda8a8f44542</vt:lpwstr>
  </property>
  <property fmtid="{D5CDD505-2E9C-101B-9397-08002B2CF9AE}" pid="104" name="YMSExternalReferences">
    <vt:lpwstr/>
  </property>
  <property fmtid="{D5CDD505-2E9C-101B-9397-08002B2CF9AE}" pid="105" name="YMSDocumentType">
    <vt:lpwstr>9;#Data sheet|8d5d519a-4fd9-474c-8538-4499c8363a88</vt:lpwstr>
  </property>
  <property fmtid="{D5CDD505-2E9C-101B-9397-08002B2CF9AE}" pid="106" name="YMSValidForOrganization">
    <vt:lpwstr>7;#Rostock|1d487d38-de2a-44c4-afa8-9fc203905b96</vt:lpwstr>
  </property>
  <property fmtid="{D5CDD505-2E9C-101B-9397-08002B2CF9AE}" pid="107" name="YMSOwnedByOrganization">
    <vt:lpwstr>9;#Ammonia Operations|0fe1a875-3fa5-4469-afc2-31723e772bf4</vt:lpwstr>
  </property>
  <property fmtid="{D5CDD505-2E9C-101B-9397-08002B2CF9AE}" pid="108" name="YMSLanguage">
    <vt:lpwstr>14;#Norwegian|a797c4cb-7e1f-4d1d-aa7c-6dd6501a9c29</vt:lpwstr>
  </property>
  <property fmtid="{D5CDD505-2E9C-101B-9397-08002B2CF9AE}" pid="109" name="YMSCategory">
    <vt:lpwstr/>
  </property>
  <property fmtid="{D5CDD505-2E9C-101B-9397-08002B2CF9AE}" pid="110" name="YMSRelevantForProcesses">
    <vt:lpwstr>41;#HESQ|5b64083c-34d4-4f70-81ab-5bc706e394e9</vt:lpwstr>
  </property>
  <property fmtid="{D5CDD505-2E9C-101B-9397-08002B2CF9AE}" pid="111" name="YMSInformationClassification">
    <vt:lpwstr>5;#Internal|8d0bf247-e111-4539-9347-43011421bfa3</vt:lpwstr>
  </property>
  <property fmtid="{D5CDD505-2E9C-101B-9397-08002B2CF9AE}" pid="112" name="MediaServiceImageTags">
    <vt:lpwstr/>
  </property>
  <property fmtid="{D5CDD505-2E9C-101B-9397-08002B2CF9AE}" pid="113" name="WorkflowChangePath">
    <vt:lpwstr>4f9ff30c-430d-49f7-ab71-dd1b07fa7be5,28;4f9ff30c-430d-49f7-ab71-dd1b07fa7be5,29;4f9ff30c-430d-49f7-ab71-dd1b07fa7be5,30;4f9ff30c-430d-49f7-ab71-dd1b07fa7be5,31;130f5de6-c625-4d06-b9a3-d22f1bda80ef,51;130f5de6-c625-4d06-b9a3-d22f1bda80ef,52;130f5de6-c625-4b792b0df-3499-4330-a32b-289e3d0a780d,185;b792b0df-3499-4330-a32b-289e3d0a780d,185;b792b0df-3499-4330-a32b-289e3d0a780d,186;</vt:lpwstr>
  </property>
  <property fmtid="{D5CDD505-2E9C-101B-9397-08002B2CF9AE}" pid="114" name="SharedWithUsers">
    <vt:lpwstr>3410;#Frode Søfting;#3567;#Einar Kise;#3569;#Petter Volland;#1648;#Dag Sondre Kleiv</vt:lpwstr>
  </property>
  <property fmtid="{D5CDD505-2E9C-101B-9397-08002B2CF9AE}" pid="115" name="_UIVersionString">
    <vt:lpwstr>10.0</vt:lpwstr>
  </property>
  <property fmtid="{D5CDD505-2E9C-101B-9397-08002B2CF9AE}" pid="116" name="DocSetName0">
    <vt:lpwstr>L-210</vt:lpwstr>
  </property>
  <property fmtid="{D5CDD505-2E9C-101B-9397-08002B2CF9AE}" pid="117" name="_UIVersion">
    <vt:i4>5120</vt:i4>
  </property>
  <property fmtid="{D5CDD505-2E9C-101B-9397-08002B2CF9AE}" pid="118" name="_ExtendedDescription">
    <vt:lpwstr/>
  </property>
  <property fmtid="{D5CDD505-2E9C-101B-9397-08002B2CF9AE}" pid="119" name="_docset_NoMedatataSyncRequired">
    <vt:lpwstr>False</vt:lpwstr>
  </property>
  <property fmtid="{D5CDD505-2E9C-101B-9397-08002B2CF9AE}" pid="120" name="_Level">
    <vt:i4>1</vt:i4>
  </property>
  <property fmtid="{D5CDD505-2E9C-101B-9397-08002B2CF9AE}" pid="121" name="AppEditor">
    <vt:lpwstr>64</vt:lpwstr>
  </property>
</Properties>
</file>